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4368" w:rsidTr="005F4368">
        <w:tc>
          <w:tcPr>
            <w:tcW w:w="4785" w:type="dxa"/>
          </w:tcPr>
          <w:p w:rsidR="005F4368" w:rsidRDefault="005F4368" w:rsidP="005F4368">
            <w:pPr>
              <w:pStyle w:val="14"/>
            </w:pPr>
          </w:p>
        </w:tc>
        <w:tc>
          <w:tcPr>
            <w:tcW w:w="4786" w:type="dxa"/>
          </w:tcPr>
          <w:p w:rsidR="005F4368" w:rsidRDefault="005F4368" w:rsidP="005F4368">
            <w:pPr>
              <w:jc w:val="right"/>
              <w:rPr>
                <w:rFonts w:ascii="Times New Roman" w:hAnsi="Times New Roman" w:cs="Times New Roman"/>
                <w:sz w:val="24"/>
                <w:szCs w:val="24"/>
              </w:rPr>
            </w:pPr>
            <w:r>
              <w:rPr>
                <w:rFonts w:ascii="Times New Roman" w:hAnsi="Times New Roman" w:cs="Times New Roman"/>
                <w:sz w:val="24"/>
                <w:szCs w:val="24"/>
              </w:rPr>
              <w:t>УТВЕРЖДАЮ</w:t>
            </w:r>
          </w:p>
          <w:p w:rsidR="005F4368" w:rsidRPr="005F4368" w:rsidRDefault="005F4368" w:rsidP="005F4368">
            <w:pPr>
              <w:jc w:val="right"/>
              <w:rPr>
                <w:rFonts w:ascii="Times New Roman" w:hAnsi="Times New Roman" w:cs="Times New Roman"/>
                <w:sz w:val="24"/>
                <w:szCs w:val="24"/>
              </w:rPr>
            </w:pPr>
            <w:r w:rsidRPr="005F4368">
              <w:rPr>
                <w:rFonts w:ascii="Times New Roman" w:hAnsi="Times New Roman" w:cs="Times New Roman"/>
                <w:sz w:val="24"/>
                <w:szCs w:val="24"/>
              </w:rPr>
              <w:t>Главный врач ООО «</w:t>
            </w:r>
            <w:proofErr w:type="spellStart"/>
            <w:r w:rsidRPr="005F4368">
              <w:rPr>
                <w:rFonts w:ascii="Times New Roman" w:hAnsi="Times New Roman" w:cs="Times New Roman"/>
                <w:sz w:val="24"/>
                <w:szCs w:val="24"/>
              </w:rPr>
              <w:t>ПараДокс</w:t>
            </w:r>
            <w:proofErr w:type="spellEnd"/>
            <w:r w:rsidRPr="005F4368">
              <w:rPr>
                <w:rFonts w:ascii="Times New Roman" w:hAnsi="Times New Roman" w:cs="Times New Roman"/>
                <w:sz w:val="24"/>
                <w:szCs w:val="24"/>
              </w:rPr>
              <w:t>»</w:t>
            </w:r>
          </w:p>
          <w:p w:rsidR="005F4368" w:rsidRPr="005F4368" w:rsidRDefault="005F4368" w:rsidP="005F4368">
            <w:pPr>
              <w:jc w:val="right"/>
              <w:rPr>
                <w:rFonts w:ascii="Times New Roman" w:hAnsi="Times New Roman" w:cs="Times New Roman"/>
                <w:sz w:val="24"/>
                <w:szCs w:val="24"/>
              </w:rPr>
            </w:pPr>
            <w:r w:rsidRPr="005F4368">
              <w:rPr>
                <w:rFonts w:ascii="Times New Roman" w:hAnsi="Times New Roman" w:cs="Times New Roman"/>
                <w:sz w:val="24"/>
                <w:szCs w:val="24"/>
              </w:rPr>
              <w:t>____________</w:t>
            </w:r>
            <w:proofErr w:type="spellStart"/>
            <w:r w:rsidRPr="005F4368">
              <w:rPr>
                <w:rFonts w:ascii="Times New Roman" w:hAnsi="Times New Roman" w:cs="Times New Roman"/>
                <w:sz w:val="24"/>
                <w:szCs w:val="24"/>
              </w:rPr>
              <w:t>А.Е.Литвякова</w:t>
            </w:r>
            <w:proofErr w:type="spellEnd"/>
          </w:p>
          <w:p w:rsidR="005F4368" w:rsidRPr="005F4368" w:rsidRDefault="005F4368" w:rsidP="005F4368">
            <w:pPr>
              <w:jc w:val="right"/>
            </w:pPr>
            <w:r w:rsidRPr="005F4368">
              <w:rPr>
                <w:rFonts w:ascii="Times New Roman" w:hAnsi="Times New Roman" w:cs="Times New Roman"/>
                <w:sz w:val="24"/>
                <w:szCs w:val="24"/>
              </w:rPr>
              <w:t>«____»____________20___г.</w:t>
            </w:r>
          </w:p>
        </w:tc>
      </w:tr>
    </w:tbl>
    <w:p w:rsidR="005F4368" w:rsidRDefault="005F4368" w:rsidP="005F4368">
      <w:pPr>
        <w:pStyle w:val="14"/>
      </w:pPr>
    </w:p>
    <w:p w:rsidR="005F4368" w:rsidRDefault="005F4368" w:rsidP="005F4368">
      <w:pPr>
        <w:pStyle w:val="14"/>
      </w:pPr>
    </w:p>
    <w:p w:rsidR="005F4368" w:rsidRDefault="005F4368" w:rsidP="005F4368">
      <w:pPr>
        <w:pStyle w:val="14"/>
      </w:pPr>
    </w:p>
    <w:p w:rsidR="002B5845" w:rsidRPr="005F4368" w:rsidRDefault="002B5845" w:rsidP="005F4368">
      <w:pPr>
        <w:pStyle w:val="14"/>
      </w:pPr>
      <w:r w:rsidRPr="005F4368">
        <w:t>Положение о защите персональных данных пациентов</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bCs/>
          <w:szCs w:val="24"/>
          <w:lang w:val="ru-RU"/>
        </w:rPr>
        <w:t xml:space="preserve">1. </w:t>
      </w:r>
      <w:r w:rsidR="00837087" w:rsidRPr="005F4368">
        <w:rPr>
          <w:rFonts w:ascii="Times New Roman" w:hAnsi="Times New Roman" w:cs="Times New Roman"/>
          <w:bCs/>
          <w:szCs w:val="24"/>
          <w:lang w:val="ru-RU"/>
        </w:rPr>
        <w:t>Общая часть</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1.1. Настоящее Положение определяет порядок создания, обработки и защиты персональных данных пациентов Наименование медицинской организации (далее – Оператор).</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1.2. </w:t>
      </w:r>
      <w:r w:rsidRPr="005F4368">
        <w:rPr>
          <w:rFonts w:ascii="Times New Roman" w:hAnsi="Times New Roman" w:cs="Times New Roman"/>
          <w:b/>
          <w:bCs/>
          <w:sz w:val="24"/>
          <w:szCs w:val="24"/>
        </w:rPr>
        <w:t>Основанием для разработки данного локального нормативного акта являются:</w:t>
      </w:r>
    </w:p>
    <w:p w:rsidR="00837087" w:rsidRPr="005F4368" w:rsidRDefault="00837087" w:rsidP="005F4368">
      <w:pPr>
        <w:numPr>
          <w:ilvl w:val="0"/>
          <w:numId w:val="9"/>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Конституция РФ от 12 декабря 1993 г. (ст. 2, 17-24, 41).</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Гражданский кодекс РФ (ч. 1, 2, 4).</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Указ Президента РФ от 6 марта 1997 г. №188 «Об утверждении перечня сведений конфиденциального характера».</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Федеральный закон от 2 мая 2006 г. №59-ФЗ «О порядке рассмотрения обращений граждан Российской Федерации».</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Федеральный закон от 27 июля 2006 г. №149-ФЗ «Об информации, информационных технологиях и о защите информации».</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Федеральный закон от 27 июля 2006 г. №152-ФЗ «О персональных данных».</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Федеральный закон от 21 ноября 2011 г. №323-ФЗ «Об основах охраны здоровья граждан в Российской Федерации».</w:t>
      </w:r>
    </w:p>
    <w:p w:rsidR="00837087" w:rsidRPr="005F4368" w:rsidRDefault="00837087" w:rsidP="005F4368">
      <w:pPr>
        <w:numPr>
          <w:ilvl w:val="0"/>
          <w:numId w:val="9"/>
        </w:numPr>
        <w:spacing w:after="0"/>
        <w:jc w:val="both"/>
        <w:rPr>
          <w:rFonts w:ascii="Times New Roman" w:hAnsi="Times New Roman" w:cs="Times New Roman"/>
          <w:sz w:val="24"/>
          <w:szCs w:val="24"/>
        </w:rPr>
      </w:pPr>
      <w:proofErr w:type="gramStart"/>
      <w:r w:rsidRPr="005F4368">
        <w:rPr>
          <w:rFonts w:ascii="Times New Roman" w:hAnsi="Times New Roman" w:cs="Times New Roman"/>
          <w:sz w:val="24"/>
          <w:szCs w:val="24"/>
        </w:rPr>
        <w:t>Постановление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Постановление Правительства Российской Федерации от 15 сентября 2008 г. №687 «Об утверждении Положения об особенностях обработки персональных данных, осуществляемой без использования средств автоматизации».</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Постановление Правительства РФ от 1 ноября 2012 г. №1119 «Об утверждении требований к защите персональных данных при их обработке в информационных системах персональных данных».</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Регламентирующие документы ФСТЭК России и ФСБ России об обеспечении безопасности персональных данных:</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Приказ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lastRenderedPageBreak/>
        <w:t>Методика определения актуальных угроз безопасности персональных данных при их обработке в информационных системах персональных данных (утв. ФСТЭК РФ 14 февраля 2008 г.);</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Базовая модель угроз безопасности персональных данных при их обработке в информационных системах персональных данных (утв. ФСТЭК РФ 15 февраля 2008 г.).</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Лицензия на осуществление медицинской деятельности.</w:t>
      </w:r>
    </w:p>
    <w:p w:rsidR="00837087" w:rsidRPr="005F4368" w:rsidRDefault="00837087" w:rsidP="005F4368">
      <w:pPr>
        <w:numPr>
          <w:ilvl w:val="0"/>
          <w:numId w:val="9"/>
        </w:numPr>
        <w:spacing w:after="0"/>
        <w:jc w:val="both"/>
        <w:rPr>
          <w:rFonts w:ascii="Times New Roman" w:hAnsi="Times New Roman" w:cs="Times New Roman"/>
          <w:sz w:val="24"/>
          <w:szCs w:val="24"/>
        </w:rPr>
      </w:pPr>
      <w:r w:rsidRPr="005F4368">
        <w:rPr>
          <w:rFonts w:ascii="Times New Roman" w:hAnsi="Times New Roman" w:cs="Times New Roman"/>
          <w:sz w:val="24"/>
          <w:szCs w:val="24"/>
        </w:rPr>
        <w:t>Устав медицинской организации.</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1.3. </w:t>
      </w:r>
      <w:proofErr w:type="gramStart"/>
      <w:r w:rsidRPr="005F4368">
        <w:rPr>
          <w:rFonts w:ascii="Times New Roman" w:hAnsi="Times New Roman" w:cs="Times New Roman"/>
          <w:sz w:val="24"/>
          <w:szCs w:val="24"/>
        </w:rPr>
        <w:t>Целью настоящего Положения является определение порядка обработки персональных данных пациентов Оператора, согласно Перечня персональных данных, указанных в разделе 3 настоящего Положения);</w:t>
      </w:r>
      <w:proofErr w:type="gramEnd"/>
      <w:r w:rsidRPr="005F4368">
        <w:rPr>
          <w:rFonts w:ascii="Times New Roman" w:hAnsi="Times New Roman" w:cs="Times New Roman"/>
          <w:sz w:val="24"/>
          <w:szCs w:val="24"/>
        </w:rPr>
        <w:t xml:space="preserve">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пациентов, за невыполнение требований и норм, регулирующих обработку и защиту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1.4. Персональные данные пациентов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(служебной, профессиональной) тайны.</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2. </w:t>
      </w:r>
      <w:r w:rsidR="00837087" w:rsidRPr="005F4368">
        <w:rPr>
          <w:rFonts w:ascii="Times New Roman" w:hAnsi="Times New Roman" w:cs="Times New Roman"/>
          <w:szCs w:val="24"/>
          <w:lang w:val="ru-RU"/>
        </w:rPr>
        <w:t>Основные понятия, используемые в настоящем Положении</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b/>
          <w:bCs/>
          <w:sz w:val="24"/>
          <w:szCs w:val="24"/>
        </w:rPr>
        <w:t>Для целей настоящего Положения применяются следующие термины и определения:</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Оператор – медицинская организация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Субъекты персональных данных (пациенты) – физические лица, обратившиеся в медицинскую организацию с целью получения медицинского обслуживания, либо состоящие в иных гражданско-правовых отношениях с Оператором по вопросам получения медицинских услуг.</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Врачебная тайна – соблюдение конфиденциальности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 xml:space="preserve">Документы, содержащие персональные данные пациента – документы, необходимые для осуществления действий в медико-профилактических целях, в целях установления медицинского диагноза, оказания медицинских и </w:t>
      </w:r>
      <w:proofErr w:type="gramStart"/>
      <w:r w:rsidRPr="005F4368">
        <w:rPr>
          <w:rFonts w:ascii="Times New Roman" w:hAnsi="Times New Roman" w:cs="Times New Roman"/>
          <w:sz w:val="24"/>
          <w:szCs w:val="24"/>
        </w:rPr>
        <w:t>медико-социальных</w:t>
      </w:r>
      <w:proofErr w:type="gramEnd"/>
      <w:r w:rsidRPr="005F4368">
        <w:rPr>
          <w:rFonts w:ascii="Times New Roman" w:hAnsi="Times New Roman" w:cs="Times New Roman"/>
          <w:sz w:val="24"/>
          <w:szCs w:val="24"/>
        </w:rPr>
        <w:t xml:space="preserve"> услуг, а также для оформления договорных отношений.</w:t>
      </w:r>
    </w:p>
    <w:p w:rsidR="00837087" w:rsidRPr="005F4368" w:rsidRDefault="00837087" w:rsidP="005F4368">
      <w:pPr>
        <w:numPr>
          <w:ilvl w:val="0"/>
          <w:numId w:val="6"/>
        </w:numPr>
        <w:spacing w:after="0"/>
        <w:jc w:val="both"/>
        <w:rPr>
          <w:rFonts w:ascii="Times New Roman" w:hAnsi="Times New Roman" w:cs="Times New Roman"/>
          <w:sz w:val="24"/>
          <w:szCs w:val="24"/>
        </w:rPr>
      </w:pPr>
      <w:proofErr w:type="gramStart"/>
      <w:r w:rsidRPr="005F4368">
        <w:rPr>
          <w:rFonts w:ascii="Times New Roman" w:hAnsi="Times New Roman" w:cs="Times New Roman"/>
          <w:sz w:val="24"/>
          <w:szCs w:val="24"/>
        </w:rPr>
        <w:t xml:space="preserve">Обработка персональных данных пациента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r w:rsidRPr="005F4368">
        <w:rPr>
          <w:rFonts w:ascii="Times New Roman" w:hAnsi="Times New Roman" w:cs="Times New Roman"/>
          <w:sz w:val="24"/>
          <w:szCs w:val="24"/>
        </w:rPr>
        <w:lastRenderedPageBreak/>
        <w:t>доступ), обезличивание, блокирование, удаление, уничтожение персональных данных пациента.</w:t>
      </w:r>
      <w:proofErr w:type="gramEnd"/>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Конфиденциальность персональных данных –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Несанкционированный доступ (несанкционированные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Лица, допущенные к персональным данным – работники учреждения, которые в силу своих должностных обязанностей либо занимаемой должности осуществляют обработку персональных данных, либо совершающие действия (операции) с персональными данными.</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3. </w:t>
      </w:r>
      <w:r w:rsidR="00837087" w:rsidRPr="005F4368">
        <w:rPr>
          <w:rFonts w:ascii="Times New Roman" w:hAnsi="Times New Roman" w:cs="Times New Roman"/>
          <w:szCs w:val="24"/>
          <w:lang w:val="ru-RU"/>
        </w:rPr>
        <w:t>Перечень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b/>
          <w:bCs/>
          <w:sz w:val="24"/>
          <w:szCs w:val="24"/>
        </w:rPr>
        <w:t>В состав обрабатываемых в медицинской организации персональных данных пациентов могут входить:</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Фамилия, имя, отчество (при наличии).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Пол.</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lastRenderedPageBreak/>
        <w:t>Дата рождения.</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Место рождения.</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Адрес прописки (жительства, пребывания).</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Документ, удостоверяющий личность.</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Реквизиты полиса ОМС.</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Данные о состоянии здоровья (история болезни).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Данные о месте работы и занимаемой должности.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Другая информация, необходимая для проведения медицинских исследований и лечения;</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Результаты выполненных медицинских исследований.</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Оператор осуществляет обработку данных о состоянии здоровья пациентов в целях оказания медицинских услуг, установления медицинского диагноза при этом обработка персональных данных осуществляется лицами, профессионально занимающимися медицинской деятельностью и обязанными в соответствии с законодательством Российской Федерации сохранять врачебную тайну.</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4. </w:t>
      </w:r>
      <w:r w:rsidR="00837087" w:rsidRPr="005F4368">
        <w:rPr>
          <w:rFonts w:ascii="Times New Roman" w:hAnsi="Times New Roman" w:cs="Times New Roman"/>
          <w:szCs w:val="24"/>
          <w:lang w:val="ru-RU"/>
        </w:rPr>
        <w:t>Лица, допущенные к персональным данным</w:t>
      </w:r>
    </w:p>
    <w:p w:rsidR="00837087" w:rsidRPr="005F4368" w:rsidRDefault="00837087" w:rsidP="005F4368">
      <w:pPr>
        <w:spacing w:after="0"/>
        <w:jc w:val="both"/>
        <w:rPr>
          <w:rFonts w:ascii="Times New Roman" w:hAnsi="Times New Roman" w:cs="Times New Roman"/>
          <w:sz w:val="24"/>
          <w:szCs w:val="24"/>
        </w:rPr>
      </w:pPr>
      <w:proofErr w:type="gramStart"/>
      <w:r w:rsidRPr="005F4368">
        <w:rPr>
          <w:rFonts w:ascii="Times New Roman" w:hAnsi="Times New Roman" w:cs="Times New Roman"/>
          <w:sz w:val="24"/>
          <w:szCs w:val="24"/>
        </w:rPr>
        <w:t>Доступ к персональным данным пациентов имеют работники Оператора: главный врач, заместители главного врача, главный бухгалтер; заведующие всех подразделений; врачи; средний медицинский персонал; младший медицинский персонал; работники регистратуры, делопроизводители, работники АСУ, обеспечивающие работоспособность аппаратно-программных средств, предназначенных для автоматизированной обработки персональных данных; юрист; работники отдела кадров; работники экономического отдела; работники бухгалтерии, иные лица в силу своих должностных обязанностей.</w:t>
      </w:r>
      <w:proofErr w:type="gramEnd"/>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5. </w:t>
      </w:r>
      <w:r w:rsidR="00837087" w:rsidRPr="005F4368">
        <w:rPr>
          <w:rFonts w:ascii="Times New Roman" w:hAnsi="Times New Roman" w:cs="Times New Roman"/>
          <w:szCs w:val="24"/>
          <w:lang w:val="ru-RU"/>
        </w:rPr>
        <w:t>Случаи, когда для обработки персональных данных не требуется согласия субъекта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5.1.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5.2. Обработка персональных данных осуществляется в целях исполнения договора, одной из сторон которого является субъект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5.3.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5.4.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5.5.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w:t>
      </w:r>
      <w:r w:rsidRPr="005F4368">
        <w:rPr>
          <w:rFonts w:ascii="Times New Roman" w:hAnsi="Times New Roman" w:cs="Times New Roman"/>
          <w:sz w:val="24"/>
          <w:szCs w:val="24"/>
        </w:rPr>
        <w:lastRenderedPageBreak/>
        <w:t>пользователями услуг связи за оказанные услуги связи, а также для рассмотрения претензий пользователей услугами связи.</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6. </w:t>
      </w:r>
      <w:r w:rsidR="00837087" w:rsidRPr="005F4368">
        <w:rPr>
          <w:rFonts w:ascii="Times New Roman" w:hAnsi="Times New Roman" w:cs="Times New Roman"/>
          <w:szCs w:val="24"/>
          <w:lang w:val="ru-RU"/>
        </w:rPr>
        <w:t>Общие принципы и условия обработки персональных данных пациентов</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6.1. </w:t>
      </w:r>
      <w:r w:rsidRPr="005F4368">
        <w:rPr>
          <w:rFonts w:ascii="Times New Roman" w:hAnsi="Times New Roman" w:cs="Times New Roman"/>
          <w:b/>
          <w:bCs/>
          <w:sz w:val="24"/>
          <w:szCs w:val="24"/>
        </w:rPr>
        <w:t>Обработка персональных данных пациента осуществляется на основе следующих принципов:</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Обработка персональных данных должна осуществляться на законной и справедливой основе.</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должно принимать необходимые меры либо обеспечивать их принятие по удалению или уточнению неполных или неточных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6.2. </w:t>
      </w:r>
      <w:r w:rsidRPr="005F4368">
        <w:rPr>
          <w:rFonts w:ascii="Times New Roman" w:hAnsi="Times New Roman" w:cs="Times New Roman"/>
          <w:b/>
          <w:bCs/>
          <w:sz w:val="24"/>
          <w:szCs w:val="24"/>
        </w:rPr>
        <w:t>В целях обеспечения прав и свобод человека и гражданина Оператор и его представители при обработке персональных данных пациента обязаны соблюдать следующие общие требования:</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Обработка персональных данных пациента может осуществляться исключительно в медико-профилактических целях, в целях установления медицинского диагноза, оказания медицинских и </w:t>
      </w:r>
      <w:proofErr w:type="gramStart"/>
      <w:r w:rsidRPr="005F4368">
        <w:rPr>
          <w:rFonts w:ascii="Times New Roman" w:hAnsi="Times New Roman" w:cs="Times New Roman"/>
          <w:sz w:val="24"/>
          <w:szCs w:val="24"/>
        </w:rPr>
        <w:t>медико-социальных</w:t>
      </w:r>
      <w:proofErr w:type="gramEnd"/>
      <w:r w:rsidRPr="005F4368">
        <w:rPr>
          <w:rFonts w:ascii="Times New Roman" w:hAnsi="Times New Roman" w:cs="Times New Roman"/>
          <w:sz w:val="24"/>
          <w:szCs w:val="24"/>
        </w:rPr>
        <w:t xml:space="preserve"> услуг, оформления договорных отношений с пациентом при условии, что обработка персональных данных осуществляется лицом,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 xml:space="preserve">Все персональные данные пациента следует получать у него самого или у его полномочного представителя. Если персональные данные пациента, возможно, получить </w:t>
      </w:r>
      <w:r w:rsidRPr="005F4368">
        <w:rPr>
          <w:rFonts w:ascii="Times New Roman" w:hAnsi="Times New Roman" w:cs="Times New Roman"/>
          <w:sz w:val="24"/>
          <w:szCs w:val="24"/>
        </w:rPr>
        <w:lastRenderedPageBreak/>
        <w:t>только у третьей стороны, то пациент должен быть уведомлен об этом заранее и от него должно быть получено письменное согласие.</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 xml:space="preserve">При определении объема и </w:t>
      </w:r>
      <w:proofErr w:type="gramStart"/>
      <w:r w:rsidRPr="005F4368">
        <w:rPr>
          <w:rFonts w:ascii="Times New Roman" w:hAnsi="Times New Roman" w:cs="Times New Roman"/>
          <w:sz w:val="24"/>
          <w:szCs w:val="24"/>
        </w:rPr>
        <w:t>содержания</w:t>
      </w:r>
      <w:proofErr w:type="gramEnd"/>
      <w:r w:rsidRPr="005F4368">
        <w:rPr>
          <w:rFonts w:ascii="Times New Roman" w:hAnsi="Times New Roman" w:cs="Times New Roman"/>
          <w:sz w:val="24"/>
          <w:szCs w:val="24"/>
        </w:rPr>
        <w:t xml:space="preserve"> обрабатываемых персональных данных пациента Оператор должен руководствоваться Конституцией Российской Федерации, Федеральным законом №323-ФЗ «Об основах охраны здоровья граждан в Российской Федерации», законодательством РФ в сфере защиты персональных данных и обработки информации, Уставом медицинской организации и иными локальными нормативными актами в области защиты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Оператор не имеет права получать и обрабатывать персональные данные пациента,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№152-ФЗ.</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пациента или иным образом затрагивающих его права и законные интересы, за исключением случаев, предусмотренных Федеральным законом №152-ФЗ.</w:t>
      </w:r>
    </w:p>
    <w:p w:rsidR="00837087" w:rsidRPr="005F4368" w:rsidRDefault="00837087" w:rsidP="005F4368">
      <w:pPr>
        <w:numPr>
          <w:ilvl w:val="0"/>
          <w:numId w:val="6"/>
        </w:numPr>
        <w:spacing w:after="0"/>
        <w:jc w:val="both"/>
        <w:rPr>
          <w:rFonts w:ascii="Times New Roman" w:hAnsi="Times New Roman" w:cs="Times New Roman"/>
          <w:sz w:val="24"/>
          <w:szCs w:val="24"/>
        </w:rPr>
      </w:pPr>
      <w:proofErr w:type="gramStart"/>
      <w:r w:rsidRPr="005F4368">
        <w:rPr>
          <w:rFonts w:ascii="Times New Roman" w:hAnsi="Times New Roman" w:cs="Times New Roman"/>
          <w:sz w:val="24"/>
          <w:szCs w:val="24"/>
        </w:rPr>
        <w:t>Решение, порождающее юридические последствия в отношении пациента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roofErr w:type="gramEnd"/>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Оператор обязан разъяснить пациенту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своих прав и законных интересов.</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Оператор обязан рассмотреть возражение в течение тридцати дней со дня его получения и уведомить пациента о результатах рассмотрения такого возражения.</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Защита персональных данных пациента от неправомерного их использования или утраты должна быть обеспечена Оператором за счет своих средств, в порядке, установленном Федеральным законодательством и другими нормативными документами.</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6.3. Оператор вправе поручить обработку персональных данных другому лицу с согласия пациента, если иное не предусмотрено Федеральным законом №152-ФЗ,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№152-ФЗ. </w:t>
      </w:r>
      <w:proofErr w:type="gramStart"/>
      <w:r w:rsidRPr="005F4368">
        <w:rPr>
          <w:rFonts w:ascii="Times New Roman" w:hAnsi="Times New Roman" w:cs="Times New Roman"/>
          <w:sz w:val="24"/>
          <w:szCs w:val="24"/>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w:t>
      </w:r>
      <w:r w:rsidRPr="005F4368">
        <w:rPr>
          <w:rFonts w:ascii="Times New Roman" w:hAnsi="Times New Roman" w:cs="Times New Roman"/>
          <w:sz w:val="24"/>
          <w:szCs w:val="24"/>
        </w:rPr>
        <w:lastRenderedPageBreak/>
        <w:t>персональных данных при их обработке, а также должны быть указаны требования к защите обрабатываемых персональных данных в соответствии со ст. 19 Федерального закона №152-ФЗ.</w:t>
      </w:r>
      <w:proofErr w:type="gramEnd"/>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6.4. Лицо, осуществляющее обработку персональных данных по поручению Оператора, не обязано получать согласие пациента на обработку его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6.5. В случае если Оператор поручает обработку персональных данных другому лицу, ответственность перед пациентом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7. </w:t>
      </w:r>
      <w:r w:rsidR="00837087" w:rsidRPr="005F4368">
        <w:rPr>
          <w:rFonts w:ascii="Times New Roman" w:hAnsi="Times New Roman" w:cs="Times New Roman"/>
          <w:szCs w:val="24"/>
          <w:lang w:val="ru-RU"/>
        </w:rPr>
        <w:t>Получение персональных данных пациента</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7.1. Получение персональных данных преимущественно осуществляется путем представления их самим пациентом, на основании его письменного согласия, за исключением случаев прямо предусмотренных действующим законодательством РФ.</w:t>
      </w:r>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sz w:val="24"/>
          <w:szCs w:val="24"/>
        </w:rPr>
        <w:t xml:space="preserve">В случаях, предусмотренных Федеральным законодательством, обработка персональных данных осуществляется только с согласия пациента в письменной форме. </w:t>
      </w:r>
      <w:proofErr w:type="gramStart"/>
      <w:r w:rsidRPr="005F4368">
        <w:rPr>
          <w:rFonts w:ascii="Times New Roman" w:hAnsi="Times New Roman" w:cs="Times New Roman"/>
          <w:sz w:val="24"/>
          <w:szCs w:val="24"/>
        </w:rPr>
        <w:t>(Равнозначным содержащему собственноручную подпись пациента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№152-ФЗ электронной подписью.</w:t>
      </w:r>
      <w:proofErr w:type="gramEnd"/>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b/>
          <w:bCs/>
          <w:sz w:val="24"/>
          <w:szCs w:val="24"/>
        </w:rPr>
        <w:t>Согласие пациента в письменной форме на обработку его персональных данных должно включать в себя, в частности:</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наименование или фамилию, имя, отчество и адрес Оператора, получающего согласие субъекта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цель обработки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перечень персональных данных, на обработку которых дается согласие субъекта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подпись субъекта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lastRenderedPageBreak/>
        <w:t>Для обработки персональных данных, содержащихся в согласии в письменной форме пациента на обработку его персональных данных, дополнительное согласие не требуется.</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7.2. В случае недееспособности пациента, </w:t>
      </w:r>
      <w:proofErr w:type="gramStart"/>
      <w:r w:rsidRPr="005F4368">
        <w:rPr>
          <w:rFonts w:ascii="Times New Roman" w:hAnsi="Times New Roman" w:cs="Times New Roman"/>
          <w:sz w:val="24"/>
          <w:szCs w:val="24"/>
        </w:rPr>
        <w:t>не достижения</w:t>
      </w:r>
      <w:proofErr w:type="gramEnd"/>
      <w:r w:rsidRPr="005F4368">
        <w:rPr>
          <w:rFonts w:ascii="Times New Roman" w:hAnsi="Times New Roman" w:cs="Times New Roman"/>
          <w:sz w:val="24"/>
          <w:szCs w:val="24"/>
        </w:rPr>
        <w:t xml:space="preserve"> пациентом возраста 15 лет, смерти пациента, в других случаях согласие на обработку его персональных данных дает в письменной форме его законный представитель.</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7.3. В случае необходимости проверки персональных данных пациента Оператор заблаговременно должен сообщить об этом пациенту,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пациента дать письменное согласие на их получение. Оператор при обработке персональных данных пациентов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8. </w:t>
      </w:r>
      <w:r w:rsidR="00837087" w:rsidRPr="005F4368">
        <w:rPr>
          <w:rFonts w:ascii="Times New Roman" w:hAnsi="Times New Roman" w:cs="Times New Roman"/>
          <w:szCs w:val="24"/>
          <w:lang w:val="ru-RU"/>
        </w:rPr>
        <w:t>Хранение и использование персональных данных пациентов</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8.1. Информация персонального характера пациента хранится и обрабатывается с соблюдением требований действующего Российского законодательства о защите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8.2. </w:t>
      </w:r>
      <w:r w:rsidRPr="005F4368">
        <w:rPr>
          <w:rFonts w:ascii="Times New Roman" w:hAnsi="Times New Roman" w:cs="Times New Roman"/>
          <w:b/>
          <w:bCs/>
          <w:sz w:val="24"/>
          <w:szCs w:val="24"/>
        </w:rPr>
        <w:t xml:space="preserve">Порядок хранения документов, содержащих персональные данные пациентов осуществлять в соответствии </w:t>
      </w:r>
      <w:proofErr w:type="gramStart"/>
      <w:r w:rsidRPr="005F4368">
        <w:rPr>
          <w:rFonts w:ascii="Times New Roman" w:hAnsi="Times New Roman" w:cs="Times New Roman"/>
          <w:b/>
          <w:bCs/>
          <w:sz w:val="24"/>
          <w:szCs w:val="24"/>
        </w:rPr>
        <w:t>с</w:t>
      </w:r>
      <w:proofErr w:type="gramEnd"/>
      <w:r w:rsidRPr="005F4368">
        <w:rPr>
          <w:rFonts w:ascii="Times New Roman" w:hAnsi="Times New Roman" w:cs="Times New Roman"/>
          <w:b/>
          <w:bCs/>
          <w:sz w:val="24"/>
          <w:szCs w:val="24"/>
        </w:rPr>
        <w:t>:</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Федеральным законом от 27 июля 2006 г. №149-ФЗ «Об информации, информационных технологиях и о защите информации»;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Федеральным законом от 27 июля 2006 г. №152-ФЗ «О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8.3. </w:t>
      </w:r>
      <w:r w:rsidRPr="005F4368">
        <w:rPr>
          <w:rFonts w:ascii="Times New Roman" w:hAnsi="Times New Roman" w:cs="Times New Roman"/>
          <w:b/>
          <w:bCs/>
          <w:sz w:val="24"/>
          <w:szCs w:val="24"/>
        </w:rPr>
        <w:t>Обработка персональных данных пациентов осуществляется смешанным путем:</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неавтоматизированным способом обработки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автоматизированным способом обработки персональных данных (с помощью ПЭВМ и специальных программных продуктов).</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8.4. Персональные данные пациентов хранятся на бумажных носителях и в электронном виде.</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8.5. Хранение содержащие персональные данные пациентов и оконченных производством документов, содержащих персональные данные пациентов, осуществляется во внутренних помещениях Оператора, а также в помещениях Оператора, предназначенных для хранения отработанной документации.</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8.6. Возможна передача персональных данных пациентов по внутренней сети организации с использованием технических и программных средств защиты информации, с доступом только для работников Оператора, допущенных к работе с персональными данными пациентов и только в объеме, необходимом данным работникам для выполнения своих должностных обязанностей.</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lastRenderedPageBreak/>
        <w:t>8.7. Хранение персональных данных пациентов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sz w:val="24"/>
          <w:szCs w:val="24"/>
        </w:rPr>
        <w:t>Хранение документов, содержащих персональные данные пациентов,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8.8. Учреждение-оператор обеспечивает ограничение доступа к персональным данным пациентов лицам, не уполномоченным Федеральным законодательством, либо работодателем для получения соответствующих сведений.</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8.9. Доступ к персональным данным пациентов имеют только работники Оператора, подписавшие обязательство о неразглашение конфиденциальной информации. Персональные данные выдаются, в объеме, необходимом для выполнения своих должностных обязанностей.</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8.10. Ответственными за организацию и осуществление хранения персональных данных пациентов Оператора являются руководители структурных подразделений.</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8.11. Контроль </w:t>
      </w:r>
      <w:proofErr w:type="gramStart"/>
      <w:r w:rsidRPr="005F4368">
        <w:rPr>
          <w:rFonts w:ascii="Times New Roman" w:hAnsi="Times New Roman" w:cs="Times New Roman"/>
          <w:sz w:val="24"/>
          <w:szCs w:val="24"/>
        </w:rPr>
        <w:t>за обеспечением безопасности персональных данных при их обработке в информационных системах персональных данных в соответствии с требованиями</w:t>
      </w:r>
      <w:proofErr w:type="gramEnd"/>
      <w:r w:rsidRPr="005F4368">
        <w:rPr>
          <w:rFonts w:ascii="Times New Roman" w:hAnsi="Times New Roman" w:cs="Times New Roman"/>
          <w:sz w:val="24"/>
          <w:szCs w:val="24"/>
        </w:rPr>
        <w:t xml:space="preserve"> законодательства РФ возлагается на начальника отдела АСУП, на бумажных носителях – на руководителей структурных подразделений.</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9. </w:t>
      </w:r>
      <w:r w:rsidR="00837087" w:rsidRPr="005F4368">
        <w:rPr>
          <w:rFonts w:ascii="Times New Roman" w:hAnsi="Times New Roman" w:cs="Times New Roman"/>
          <w:szCs w:val="24"/>
          <w:lang w:val="ru-RU"/>
        </w:rPr>
        <w:t>Защита персональных данных пациентов</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9.1. Оператор при обработке персональных данных пациентов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9.2. </w:t>
      </w:r>
      <w:r w:rsidRPr="005F4368">
        <w:rPr>
          <w:rFonts w:ascii="Times New Roman" w:hAnsi="Times New Roman" w:cs="Times New Roman"/>
          <w:b/>
          <w:bCs/>
          <w:sz w:val="24"/>
          <w:szCs w:val="24"/>
        </w:rPr>
        <w:t>Обеспечение безопасности персональных данных пациентов достигается, в частности:</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определением угроз безопасности персональных данных при их обработке в информационных системах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применением прошедших в установленном порядке процедуру оценки соответствия средств защиты информации;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учетом машинных носителей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обнаружением фактов несанкционированного доступа к персональным данным и принятием мер;</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lastRenderedPageBreak/>
        <w:t>восстановлением персональных данных, модифицированных или уничтоженных вследствие несанкционированного доступа к ним;</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proofErr w:type="gramStart"/>
      <w:r w:rsidRPr="005F4368">
        <w:rPr>
          <w:rFonts w:ascii="Times New Roman" w:hAnsi="Times New Roman" w:cs="Times New Roman"/>
          <w:sz w:val="24"/>
          <w:szCs w:val="24"/>
        </w:rPr>
        <w:t>контролем за</w:t>
      </w:r>
      <w:proofErr w:type="gramEnd"/>
      <w:r w:rsidRPr="005F4368">
        <w:rPr>
          <w:rFonts w:ascii="Times New Roman" w:hAnsi="Times New Roman" w:cs="Times New Roman"/>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9.3. </w:t>
      </w:r>
      <w:r w:rsidRPr="005F4368">
        <w:rPr>
          <w:rFonts w:ascii="Times New Roman" w:hAnsi="Times New Roman" w:cs="Times New Roman"/>
          <w:b/>
          <w:bCs/>
          <w:sz w:val="24"/>
          <w:szCs w:val="24"/>
        </w:rPr>
        <w:t>Для обеспечения безопасности персональных данных пациентов при неавтоматизированной обработке предпринимаются следующие меры:</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Определяются места хранения персональных данных (</w:t>
      </w:r>
      <w:proofErr w:type="gramStart"/>
      <w:r w:rsidRPr="005F4368">
        <w:rPr>
          <w:rFonts w:ascii="Times New Roman" w:hAnsi="Times New Roman" w:cs="Times New Roman"/>
          <w:sz w:val="24"/>
          <w:szCs w:val="24"/>
        </w:rPr>
        <w:t>согласно</w:t>
      </w:r>
      <w:proofErr w:type="gramEnd"/>
      <w:r w:rsidRPr="005F4368">
        <w:rPr>
          <w:rFonts w:ascii="Times New Roman" w:hAnsi="Times New Roman" w:cs="Times New Roman"/>
          <w:sz w:val="24"/>
          <w:szCs w:val="24"/>
        </w:rPr>
        <w:t xml:space="preserve"> настоящего Положения), которые оснащаются следующими средствами защиты:</w:t>
      </w:r>
    </w:p>
    <w:p w:rsidR="00837087" w:rsidRPr="005F4368" w:rsidRDefault="00837087" w:rsidP="005F4368">
      <w:pPr>
        <w:numPr>
          <w:ilvl w:val="1"/>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в кабинетах, где осуществляется хранение документов, содержащих персональные данные пациентов, имеются сейфы, шкафы, стеллажи, тумбы;</w:t>
      </w:r>
    </w:p>
    <w:p w:rsidR="00837087" w:rsidRPr="005F4368" w:rsidRDefault="00837087" w:rsidP="005F4368">
      <w:pPr>
        <w:numPr>
          <w:ilvl w:val="1"/>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дополнительно кабинеты, где осуществляется хранение документов, содержащих персональные данные пациентов, оборудованы замками и системой пожарной сигнализации.</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Все действия при неавтоматизированной обработке персональных данных пациентов осуществляются только должностными лицами Оператора, допущенных к персональным данным, и только в объеме, необходимом данным лицам для выполнения своей трудовой функции.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 xml:space="preserve">При обработке персональных данных на материальных носителях не допускается фиксация на одном материальном носителе тех данных, </w:t>
      </w:r>
      <w:proofErr w:type="gramStart"/>
      <w:r w:rsidRPr="005F4368">
        <w:rPr>
          <w:rFonts w:ascii="Times New Roman" w:hAnsi="Times New Roman" w:cs="Times New Roman"/>
          <w:sz w:val="24"/>
          <w:szCs w:val="24"/>
        </w:rPr>
        <w:t>цели</w:t>
      </w:r>
      <w:proofErr w:type="gramEnd"/>
      <w:r w:rsidRPr="005F4368">
        <w:rPr>
          <w:rFonts w:ascii="Times New Roman" w:hAnsi="Times New Roman" w:cs="Times New Roman"/>
          <w:sz w:val="24"/>
          <w:szCs w:val="24"/>
        </w:rPr>
        <w:t xml:space="preserve"> обработки которых заведомо не совместимы.</w:t>
      </w:r>
    </w:p>
    <w:p w:rsidR="00837087" w:rsidRPr="005F4368" w:rsidRDefault="00837087" w:rsidP="005F4368">
      <w:pPr>
        <w:spacing w:after="0"/>
        <w:ind w:left="708"/>
        <w:jc w:val="both"/>
        <w:rPr>
          <w:rFonts w:ascii="Times New Roman" w:hAnsi="Times New Roman" w:cs="Times New Roman"/>
          <w:sz w:val="24"/>
          <w:szCs w:val="24"/>
        </w:rPr>
      </w:pPr>
      <w:r w:rsidRPr="005F4368">
        <w:rPr>
          <w:rFonts w:ascii="Times New Roman" w:hAnsi="Times New Roman" w:cs="Times New Roman"/>
          <w:b/>
          <w:bCs/>
          <w:sz w:val="24"/>
          <w:szCs w:val="24"/>
        </w:rPr>
        <w:t>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w:t>
      </w:r>
    </w:p>
    <w:p w:rsidR="00837087" w:rsidRPr="005F4368" w:rsidRDefault="00837087" w:rsidP="005F4368">
      <w:pPr>
        <w:numPr>
          <w:ilvl w:val="1"/>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837087" w:rsidRPr="005F4368" w:rsidRDefault="00837087" w:rsidP="005F4368">
      <w:pPr>
        <w:numPr>
          <w:ilvl w:val="1"/>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w:t>
      </w:r>
      <w:r w:rsidRPr="005F4368">
        <w:rPr>
          <w:rFonts w:ascii="Times New Roman" w:hAnsi="Times New Roman" w:cs="Times New Roman"/>
          <w:sz w:val="24"/>
          <w:szCs w:val="24"/>
        </w:rPr>
        <w:lastRenderedPageBreak/>
        <w:t>обработку этих персональных данных с сохранением возможности обработки иных данных, зафиксированных на материальном носителе (удаление).</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Персональные данные пациентов, содержащиеся на материальных носителях, уничтожаются по Акту об уничтожении персональных данных. 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837087" w:rsidRPr="005F4368" w:rsidRDefault="00837087" w:rsidP="005F4368">
      <w:pPr>
        <w:numPr>
          <w:ilvl w:val="0"/>
          <w:numId w:val="6"/>
        </w:numPr>
        <w:spacing w:after="0"/>
        <w:jc w:val="both"/>
        <w:rPr>
          <w:rFonts w:ascii="Times New Roman" w:hAnsi="Times New Roman" w:cs="Times New Roman"/>
          <w:sz w:val="24"/>
          <w:szCs w:val="24"/>
        </w:rPr>
      </w:pPr>
      <w:proofErr w:type="gramStart"/>
      <w:r w:rsidRPr="005F4368">
        <w:rPr>
          <w:rFonts w:ascii="Times New Roman" w:hAnsi="Times New Roman" w:cs="Times New Roman"/>
          <w:sz w:val="24"/>
          <w:szCs w:val="2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Обработка персональных данных осуществляется с соблюдением порядка, предусмотренного постановлением Правительства от 15 сентября 2008 г. №687 «Об утверждении Положения об особенностях обработки персональных данных, осуществляемой без использования средств автоматизации».</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9.4. </w:t>
      </w:r>
      <w:r w:rsidRPr="005F4368">
        <w:rPr>
          <w:rFonts w:ascii="Times New Roman" w:hAnsi="Times New Roman" w:cs="Times New Roman"/>
          <w:b/>
          <w:bCs/>
          <w:sz w:val="24"/>
          <w:szCs w:val="24"/>
        </w:rPr>
        <w:t>Для обеспечения безопасности персональных данных пациентов при автоматизированной обработке предпринимаются следующие меры:</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Все действия при автоматизированной обработке персональных данных пациентов осуществляются только должностными лицами, допущенных к персональным данным, и только в объеме, необходимом данным лицам для выполнения своей трудовой функции.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Персональные компьютеры, имеющие доступ к базам хранения персональных данных пациентов, защищены паролями доступа. Пароли устанавливаются работниками отдела АСУП и сообщаются индивидуально работнику, допущенному к работе с персональными данными и осуществляющему обработку персональных данных пациентов на данном персональном компьютере.</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Иные меры, предусмотренные Положением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Обработка персональных данных осуществляется с соблюдением порядка, предусмотренного Постановлением Правительства РФ от 01.11.2012 №1119 «Об утверждении требований к защите персональных данных при их обработке в информационных системах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9.5. 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Оператора, если иное не определено законодательством РФ.</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lastRenderedPageBreak/>
        <w:t xml:space="preserve">10. </w:t>
      </w:r>
      <w:r w:rsidR="00837087" w:rsidRPr="005F4368">
        <w:rPr>
          <w:rFonts w:ascii="Times New Roman" w:hAnsi="Times New Roman" w:cs="Times New Roman"/>
          <w:szCs w:val="24"/>
          <w:lang w:val="ru-RU"/>
        </w:rPr>
        <w:t>Передача персональных данных пациентов третьим лицам</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10.1. </w:t>
      </w:r>
      <w:r w:rsidRPr="005F4368">
        <w:rPr>
          <w:rFonts w:ascii="Times New Roman" w:hAnsi="Times New Roman" w:cs="Times New Roman"/>
          <w:b/>
          <w:bCs/>
          <w:sz w:val="24"/>
          <w:szCs w:val="24"/>
        </w:rPr>
        <w:t>Передача персональных данных пациентов третьим лицам осуществляется Оператором только с письменного согласия пациента, с подтверждающей визой главного врача больницы (заведующего поликлиникой), за исключением случаев, если:</w:t>
      </w:r>
    </w:p>
    <w:p w:rsidR="00837087" w:rsidRPr="005F4368" w:rsidRDefault="00837087" w:rsidP="005F4368">
      <w:pPr>
        <w:numPr>
          <w:ilvl w:val="0"/>
          <w:numId w:val="6"/>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передача необходима для защиты жизни и здоровья пациента, либо других лиц, и получение его согласия невозможно;</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в целях обследования и лечения пациента, не способного из-за своего состояния выразить свою волю;</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в случаях, предусмотренных ст. 13 Федерального закона №323-ФЗ «Об основах охраны здоровья граждан», в том числе 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в случае оказания помощи несовершеннолетнему в возрасте до 15 лет, для информирования его родителей или законных представителей;</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при наличии оснований, позволяющих полагать, что права и интересы пациента могут быть нарушены противоправными действиями других лиц;</w:t>
      </w:r>
    </w:p>
    <w:p w:rsidR="00837087" w:rsidRPr="005F4368" w:rsidRDefault="00837087" w:rsidP="005F4368">
      <w:pPr>
        <w:numPr>
          <w:ilvl w:val="0"/>
          <w:numId w:val="6"/>
        </w:numPr>
        <w:spacing w:after="0"/>
        <w:jc w:val="both"/>
        <w:rPr>
          <w:rFonts w:ascii="Times New Roman" w:hAnsi="Times New Roman" w:cs="Times New Roman"/>
          <w:sz w:val="24"/>
          <w:szCs w:val="24"/>
        </w:rPr>
      </w:pPr>
      <w:r w:rsidRPr="005F4368">
        <w:rPr>
          <w:rFonts w:ascii="Times New Roman" w:hAnsi="Times New Roman" w:cs="Times New Roman"/>
          <w:sz w:val="24"/>
          <w:szCs w:val="24"/>
        </w:rPr>
        <w:t>в иных случаях, прямо предусмотренных Федеральным законодательством.</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Лица, которым в установленном Федеральным законом №152-ФЗ порядке переданы сведения, составляющие персональные данные пациента,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10.2. Передача персональных данных пациента третьим лицам осуществляется на основании запроса третьего лица с разрешающей визой главного врача (заведующего поликлиникой) при условии соблюдения требований, предусмотренных п. 7.1 настоящего Положения.</w:t>
      </w:r>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sz w:val="24"/>
          <w:szCs w:val="24"/>
        </w:rPr>
        <w:t>В случае если лицо, обратившееся с запросом, не уполномочено Федеральным законодательством на получение персональных данных пациента, либо отсутствует письменное согласие пациента на передачу его персональных данных, Оператор обязан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Оператора.</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10.3. Согласие на обработку персональных данных, разрешенных пациентом для распространения, оформляется отдельно от иных согласий субъекта персональных данных на обработку его персональных данных. Необходимо обеспечить пациенту (законному представителю)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для распространения.</w:t>
      </w:r>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sz w:val="24"/>
          <w:szCs w:val="24"/>
        </w:rPr>
        <w:t>Молчание или бездействие пациента (законного представителя)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10.4. Согласие на обработку персональных данных, разрешенных для распространения</w:t>
      </w:r>
      <w:proofErr w:type="gramStart"/>
      <w:r w:rsidRPr="005F4368">
        <w:rPr>
          <w:rFonts w:ascii="Times New Roman" w:hAnsi="Times New Roman" w:cs="Times New Roman"/>
          <w:sz w:val="24"/>
          <w:szCs w:val="24"/>
        </w:rPr>
        <w:t>.</w:t>
      </w:r>
      <w:proofErr w:type="gramEnd"/>
      <w:r w:rsidRPr="005F4368">
        <w:rPr>
          <w:rFonts w:ascii="Times New Roman" w:hAnsi="Times New Roman" w:cs="Times New Roman"/>
          <w:sz w:val="24"/>
          <w:szCs w:val="24"/>
        </w:rPr>
        <w:t xml:space="preserve"> </w:t>
      </w:r>
      <w:proofErr w:type="gramStart"/>
      <w:r w:rsidRPr="005F4368">
        <w:rPr>
          <w:rFonts w:ascii="Times New Roman" w:hAnsi="Times New Roman" w:cs="Times New Roman"/>
          <w:sz w:val="24"/>
          <w:szCs w:val="24"/>
        </w:rPr>
        <w:t>д</w:t>
      </w:r>
      <w:proofErr w:type="gramEnd"/>
      <w:r w:rsidRPr="005F4368">
        <w:rPr>
          <w:rFonts w:ascii="Times New Roman" w:hAnsi="Times New Roman" w:cs="Times New Roman"/>
          <w:sz w:val="24"/>
          <w:szCs w:val="24"/>
        </w:rPr>
        <w:t>олжно содержать следующую информацию:</w:t>
      </w:r>
    </w:p>
    <w:p w:rsidR="00837087" w:rsidRPr="005F4368" w:rsidRDefault="00837087" w:rsidP="005F4368">
      <w:pPr>
        <w:numPr>
          <w:ilvl w:val="0"/>
          <w:numId w:val="7"/>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lastRenderedPageBreak/>
        <w:t>фамилия, имя, отчество (при наличии) субъекта персональных данных;</w:t>
      </w:r>
    </w:p>
    <w:p w:rsidR="00837087" w:rsidRPr="005F4368" w:rsidRDefault="00837087" w:rsidP="005F4368">
      <w:pPr>
        <w:numPr>
          <w:ilvl w:val="0"/>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контактная информация (номер телефона, адрес электронной почты или почтовый адрес субъекта персональных данных);</w:t>
      </w:r>
    </w:p>
    <w:p w:rsidR="00837087" w:rsidRPr="005F4368" w:rsidRDefault="00837087" w:rsidP="005F4368">
      <w:pPr>
        <w:numPr>
          <w:ilvl w:val="0"/>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сведения об операторе-организации – наименование, адрес, указанный в Едином государственном реестре юридических лиц, идентификационный номер налогоплательщика, основной государственный регистрационный номер (если он известен субъекту персональных данных);</w:t>
      </w:r>
    </w:p>
    <w:p w:rsidR="00837087" w:rsidRPr="005F4368" w:rsidRDefault="00837087" w:rsidP="005F4368">
      <w:pPr>
        <w:numPr>
          <w:ilvl w:val="0"/>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сведения об операторе-гражданине, являющемся индивидуальным предпринимателем, – фамилия, имя, отчество (при наличии), идентификационный номер налогоплательщика, основной государственный регистрационный номер (если он известен субъекту персональных данных);</w:t>
      </w:r>
    </w:p>
    <w:p w:rsidR="00837087" w:rsidRPr="005F4368" w:rsidRDefault="00837087" w:rsidP="005F4368">
      <w:pPr>
        <w:numPr>
          <w:ilvl w:val="0"/>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сведения об информационных ресурсах оператора (адрес, состоящий из наименования протокола (</w:t>
      </w:r>
      <w:proofErr w:type="spellStart"/>
      <w:r w:rsidRPr="005F4368">
        <w:rPr>
          <w:rFonts w:ascii="Times New Roman" w:hAnsi="Times New Roman" w:cs="Times New Roman"/>
          <w:sz w:val="24"/>
          <w:szCs w:val="24"/>
        </w:rPr>
        <w:t>http</w:t>
      </w:r>
      <w:proofErr w:type="spellEnd"/>
      <w:r w:rsidRPr="005F4368">
        <w:rPr>
          <w:rFonts w:ascii="Times New Roman" w:hAnsi="Times New Roman" w:cs="Times New Roman"/>
          <w:sz w:val="24"/>
          <w:szCs w:val="24"/>
        </w:rPr>
        <w:t xml:space="preserve"> или </w:t>
      </w:r>
      <w:proofErr w:type="spellStart"/>
      <w:r w:rsidRPr="005F4368">
        <w:rPr>
          <w:rFonts w:ascii="Times New Roman" w:hAnsi="Times New Roman" w:cs="Times New Roman"/>
          <w:sz w:val="24"/>
          <w:szCs w:val="24"/>
        </w:rPr>
        <w:t>https</w:t>
      </w:r>
      <w:proofErr w:type="spellEnd"/>
      <w:r w:rsidRPr="005F4368">
        <w:rPr>
          <w:rFonts w:ascii="Times New Roman" w:hAnsi="Times New Roman" w:cs="Times New Roman"/>
          <w:sz w:val="24"/>
          <w:szCs w:val="24"/>
        </w:rPr>
        <w:t>), сервера (</w:t>
      </w:r>
      <w:proofErr w:type="spellStart"/>
      <w:r w:rsidRPr="005F4368">
        <w:rPr>
          <w:rFonts w:ascii="Times New Roman" w:hAnsi="Times New Roman" w:cs="Times New Roman"/>
          <w:sz w:val="24"/>
          <w:szCs w:val="24"/>
        </w:rPr>
        <w:t>www</w:t>
      </w:r>
      <w:proofErr w:type="spellEnd"/>
      <w:r w:rsidRPr="005F4368">
        <w:rPr>
          <w:rFonts w:ascii="Times New Roman" w:hAnsi="Times New Roman" w:cs="Times New Roman"/>
          <w:sz w:val="24"/>
          <w:szCs w:val="24"/>
        </w:rPr>
        <w:t>),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837087" w:rsidRPr="005F4368" w:rsidRDefault="00837087" w:rsidP="005F4368">
      <w:pPr>
        <w:numPr>
          <w:ilvl w:val="0"/>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цель (цели) обработки персональных данных;</w:t>
      </w:r>
    </w:p>
    <w:p w:rsidR="00837087" w:rsidRPr="005F4368" w:rsidRDefault="00837087" w:rsidP="005F4368">
      <w:pPr>
        <w:numPr>
          <w:ilvl w:val="0"/>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категории и перечень персональных данных, на обработку которых дается согласие субъекта персональных данных:</w:t>
      </w:r>
    </w:p>
    <w:p w:rsidR="00837087" w:rsidRPr="005F4368" w:rsidRDefault="00837087" w:rsidP="005F4368">
      <w:pPr>
        <w:numPr>
          <w:ilvl w:val="1"/>
          <w:numId w:val="7"/>
        </w:numPr>
        <w:spacing w:before="240" w:after="0"/>
        <w:jc w:val="both"/>
        <w:rPr>
          <w:rFonts w:ascii="Times New Roman" w:hAnsi="Times New Roman" w:cs="Times New Roman"/>
          <w:sz w:val="24"/>
          <w:szCs w:val="24"/>
        </w:rPr>
      </w:pPr>
      <w:proofErr w:type="gramStart"/>
      <w:r w:rsidRPr="005F4368">
        <w:rPr>
          <w:rFonts w:ascii="Times New Roman" w:hAnsi="Times New Roman" w:cs="Times New Roman"/>
          <w:sz w:val="24"/>
          <w:szCs w:val="24"/>
        </w:rPr>
        <w:t>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w:t>
      </w:r>
      <w:proofErr w:type="gramEnd"/>
    </w:p>
    <w:p w:rsidR="00837087" w:rsidRPr="005F4368" w:rsidRDefault="00837087" w:rsidP="005F4368">
      <w:pPr>
        <w:numPr>
          <w:ilvl w:val="1"/>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w:t>
      </w:r>
    </w:p>
    <w:p w:rsidR="00837087" w:rsidRPr="005F4368" w:rsidRDefault="00837087" w:rsidP="005F4368">
      <w:pPr>
        <w:numPr>
          <w:ilvl w:val="1"/>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биометрические персональные данные;</w:t>
      </w:r>
    </w:p>
    <w:p w:rsidR="00837087" w:rsidRPr="005F4368" w:rsidRDefault="00837087" w:rsidP="005F4368">
      <w:pPr>
        <w:numPr>
          <w:ilvl w:val="0"/>
          <w:numId w:val="7"/>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категории и перечень персональных данных, для обработки которых субъект персональных данных </w:t>
      </w:r>
      <w:proofErr w:type="gramStart"/>
      <w:r w:rsidRPr="005F4368">
        <w:rPr>
          <w:rFonts w:ascii="Times New Roman" w:hAnsi="Times New Roman" w:cs="Times New Roman"/>
          <w:sz w:val="24"/>
          <w:szCs w:val="24"/>
        </w:rPr>
        <w:t>устанавливает условия</w:t>
      </w:r>
      <w:proofErr w:type="gramEnd"/>
      <w:r w:rsidRPr="005F4368">
        <w:rPr>
          <w:rFonts w:ascii="Times New Roman" w:hAnsi="Times New Roman" w:cs="Times New Roman"/>
          <w:sz w:val="24"/>
          <w:szCs w:val="24"/>
        </w:rPr>
        <w:t xml:space="preserve"> и запреты, а также перечень устанавливаемых условий и запретов (заполняется по желанию субъекта персональных данных);</w:t>
      </w:r>
    </w:p>
    <w:p w:rsidR="00837087" w:rsidRPr="005F4368" w:rsidRDefault="00837087" w:rsidP="005F4368">
      <w:pPr>
        <w:numPr>
          <w:ilvl w:val="0"/>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rsidR="00837087" w:rsidRPr="005F4368" w:rsidRDefault="00837087" w:rsidP="005F4368">
      <w:pPr>
        <w:numPr>
          <w:ilvl w:val="0"/>
          <w:numId w:val="7"/>
        </w:numPr>
        <w:spacing w:after="0"/>
        <w:jc w:val="both"/>
        <w:rPr>
          <w:rFonts w:ascii="Times New Roman" w:hAnsi="Times New Roman" w:cs="Times New Roman"/>
          <w:sz w:val="24"/>
          <w:szCs w:val="24"/>
        </w:rPr>
      </w:pPr>
      <w:r w:rsidRPr="005F4368">
        <w:rPr>
          <w:rFonts w:ascii="Times New Roman" w:hAnsi="Times New Roman" w:cs="Times New Roman"/>
          <w:sz w:val="24"/>
          <w:szCs w:val="24"/>
        </w:rPr>
        <w:t xml:space="preserve"> срок действия согласия.</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10.5. В случае раскрытия персональных данных неопределенному кругу лиц самим пациентом без предоставления согласия, обязанность </w:t>
      </w:r>
      <w:proofErr w:type="gramStart"/>
      <w:r w:rsidRPr="005F4368">
        <w:rPr>
          <w:rFonts w:ascii="Times New Roman" w:hAnsi="Times New Roman" w:cs="Times New Roman"/>
          <w:sz w:val="24"/>
          <w:szCs w:val="24"/>
        </w:rPr>
        <w:t>предоставить доказательства</w:t>
      </w:r>
      <w:proofErr w:type="gramEnd"/>
      <w:r w:rsidRPr="005F4368">
        <w:rPr>
          <w:rFonts w:ascii="Times New Roman" w:hAnsi="Times New Roman" w:cs="Times New Roman"/>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lastRenderedPageBreak/>
        <w:t xml:space="preserve">10.6.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w:t>
      </w:r>
      <w:proofErr w:type="gramStart"/>
      <w:r w:rsidRPr="005F4368">
        <w:rPr>
          <w:rFonts w:ascii="Times New Roman" w:hAnsi="Times New Roman" w:cs="Times New Roman"/>
          <w:sz w:val="24"/>
          <w:szCs w:val="24"/>
        </w:rPr>
        <w:t>предоставить доказательства</w:t>
      </w:r>
      <w:proofErr w:type="gramEnd"/>
      <w:r w:rsidRPr="005F4368">
        <w:rPr>
          <w:rFonts w:ascii="Times New Roman" w:hAnsi="Times New Roman" w:cs="Times New Roman"/>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10.7. В случае</w:t>
      </w:r>
      <w:proofErr w:type="gramStart"/>
      <w:r w:rsidRPr="005F4368">
        <w:rPr>
          <w:rFonts w:ascii="Times New Roman" w:hAnsi="Times New Roman" w:cs="Times New Roman"/>
          <w:sz w:val="24"/>
          <w:szCs w:val="24"/>
        </w:rPr>
        <w:t>,</w:t>
      </w:r>
      <w:proofErr w:type="gramEnd"/>
      <w:r w:rsidRPr="005F4368">
        <w:rPr>
          <w:rFonts w:ascii="Times New Roman" w:hAnsi="Times New Roman" w:cs="Times New Roman"/>
          <w:sz w:val="24"/>
          <w:szCs w:val="24"/>
        </w:rPr>
        <w:t xml:space="preserve"> если из предоставленного пациентом (законным представителем) согласия на обработку персональных данных, разрешенных для распространения, не следует, что пациент (законный представитель) согласился с распространением персональных данных, такие персональные данные обрабатываются без права распространения.</w:t>
      </w:r>
    </w:p>
    <w:p w:rsidR="00837087" w:rsidRPr="005F4368" w:rsidRDefault="00837087" w:rsidP="005F4368">
      <w:pPr>
        <w:spacing w:after="0"/>
        <w:jc w:val="both"/>
        <w:rPr>
          <w:rFonts w:ascii="Times New Roman" w:hAnsi="Times New Roman" w:cs="Times New Roman"/>
          <w:sz w:val="24"/>
          <w:szCs w:val="24"/>
        </w:rPr>
      </w:pPr>
      <w:proofErr w:type="gramStart"/>
      <w:r w:rsidRPr="005F4368">
        <w:rPr>
          <w:rFonts w:ascii="Times New Roman" w:hAnsi="Times New Roman" w:cs="Times New Roman"/>
          <w:sz w:val="24"/>
          <w:szCs w:val="24"/>
        </w:rPr>
        <w:t>Если из предоставленного пациентом (законным представителем) согласия на обработку персональных данных, разрешенных для распространения, не следует, что пациент (законный представитель) не установил запреты и условия на обработку персональных данных или если в предоставленном согласии не указаны категории и перечень персональных данных, для обработки которых пациент (законный представитель) устанавливает условия и запреты, такие персональные данные обрабатываются без передачи (распространения, предоставления, доступа</w:t>
      </w:r>
      <w:proofErr w:type="gramEnd"/>
      <w:r w:rsidRPr="005F4368">
        <w:rPr>
          <w:rFonts w:ascii="Times New Roman" w:hAnsi="Times New Roman" w:cs="Times New Roman"/>
          <w:sz w:val="24"/>
          <w:szCs w:val="24"/>
        </w:rPr>
        <w:t>) и возможности осуществления иных действий с персональными данными неограниченному кругу лиц.</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10.8. Передача (распространение, предоставление, доступ) персональных данных, разрешенных пациентом (законным представителем)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пациента (законного представителя), а также перечень персональных данных, обработка которых подлежит прекращению.</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11. </w:t>
      </w:r>
      <w:r w:rsidR="00837087" w:rsidRPr="005F4368">
        <w:rPr>
          <w:rFonts w:ascii="Times New Roman" w:hAnsi="Times New Roman" w:cs="Times New Roman"/>
          <w:szCs w:val="24"/>
          <w:lang w:val="ru-RU"/>
        </w:rPr>
        <w:t>Общедоступные источники персональных данных пациентов</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11.1. Включение персональных данных пациента в общедоступные источники персональных данных возможно только при наличии его письменного согласия.</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11.2. При обезличивании персональных данных согласие пациента на включение персональных данных в общедоступные источники персональных данных не требуется.</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11.3. Сведения о пациентах могут быть исключены из общедоступных источников персональных данных по требованию самого пациента, либо по решению суда или иных уполномоченных государственных органов.</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12. </w:t>
      </w:r>
      <w:r w:rsidR="00837087" w:rsidRPr="005F4368">
        <w:rPr>
          <w:rFonts w:ascii="Times New Roman" w:hAnsi="Times New Roman" w:cs="Times New Roman"/>
          <w:szCs w:val="24"/>
          <w:lang w:val="ru-RU"/>
        </w:rPr>
        <w:t>Права и обязанности пациента в области защиты его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12.1. </w:t>
      </w:r>
      <w:r w:rsidRPr="005F4368">
        <w:rPr>
          <w:rFonts w:ascii="Times New Roman" w:hAnsi="Times New Roman" w:cs="Times New Roman"/>
          <w:b/>
          <w:bCs/>
          <w:sz w:val="24"/>
          <w:szCs w:val="24"/>
        </w:rPr>
        <w:t xml:space="preserve">В целях обеспечения защиты персональных данных, хранящихся у Оператора, пациенты имеют право </w:t>
      </w:r>
      <w:proofErr w:type="gramStart"/>
      <w:r w:rsidRPr="005F4368">
        <w:rPr>
          <w:rFonts w:ascii="Times New Roman" w:hAnsi="Times New Roman" w:cs="Times New Roman"/>
          <w:b/>
          <w:bCs/>
          <w:sz w:val="24"/>
          <w:szCs w:val="24"/>
        </w:rPr>
        <w:t>на</w:t>
      </w:r>
      <w:proofErr w:type="gramEnd"/>
      <w:r w:rsidRPr="005F4368">
        <w:rPr>
          <w:rFonts w:ascii="Times New Roman" w:hAnsi="Times New Roman" w:cs="Times New Roman"/>
          <w:b/>
          <w:bCs/>
          <w:sz w:val="24"/>
          <w:szCs w:val="24"/>
        </w:rPr>
        <w:t>:</w:t>
      </w:r>
    </w:p>
    <w:p w:rsidR="00837087" w:rsidRPr="005F4368" w:rsidRDefault="00837087" w:rsidP="005F4368">
      <w:pPr>
        <w:numPr>
          <w:ilvl w:val="0"/>
          <w:numId w:val="8"/>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полную информацию о составе и содержимом их персональных данных, а также способе обработки этих данных;</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свободный доступ к своим персональным данным.</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b/>
          <w:bCs/>
          <w:sz w:val="24"/>
          <w:szCs w:val="24"/>
        </w:rPr>
        <w:lastRenderedPageBreak/>
        <w:t>Пациент имеет право на получение информации, касающейся обработки его персональных данных, в том числе содержащей:</w:t>
      </w:r>
    </w:p>
    <w:p w:rsidR="00837087" w:rsidRPr="005F4368" w:rsidRDefault="00837087" w:rsidP="005F4368">
      <w:pPr>
        <w:numPr>
          <w:ilvl w:val="0"/>
          <w:numId w:val="8"/>
        </w:num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подтверждение факта обработки персональных данных Оператором;</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правовые основания и цели обработки персональных данных;</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цели и применяемые Оператором способы обработки персональных данных;</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№152-ФЗ;</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№152-ФЗ;</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сроки обработки персональных данных, в том числе сроки их хранения;</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порядок осуществления субъектом персональных данных прав, предусмотренных Федеральным законом;</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 xml:space="preserve">информацию </w:t>
      </w:r>
      <w:proofErr w:type="gramStart"/>
      <w:r w:rsidRPr="005F4368">
        <w:rPr>
          <w:rFonts w:ascii="Times New Roman" w:hAnsi="Times New Roman" w:cs="Times New Roman"/>
          <w:sz w:val="24"/>
          <w:szCs w:val="24"/>
        </w:rPr>
        <w:t>об</w:t>
      </w:r>
      <w:proofErr w:type="gramEnd"/>
      <w:r w:rsidRPr="005F4368">
        <w:rPr>
          <w:rFonts w:ascii="Times New Roman" w:hAnsi="Times New Roman" w:cs="Times New Roman"/>
          <w:sz w:val="24"/>
          <w:szCs w:val="24"/>
        </w:rPr>
        <w:t xml:space="preserve"> </w:t>
      </w:r>
      <w:proofErr w:type="gramStart"/>
      <w:r w:rsidRPr="005F4368">
        <w:rPr>
          <w:rFonts w:ascii="Times New Roman" w:hAnsi="Times New Roman" w:cs="Times New Roman"/>
          <w:sz w:val="24"/>
          <w:szCs w:val="24"/>
        </w:rPr>
        <w:t>осуществленной</w:t>
      </w:r>
      <w:proofErr w:type="gramEnd"/>
      <w:r w:rsidRPr="005F4368">
        <w:rPr>
          <w:rFonts w:ascii="Times New Roman" w:hAnsi="Times New Roman" w:cs="Times New Roman"/>
          <w:sz w:val="24"/>
          <w:szCs w:val="24"/>
        </w:rPr>
        <w:t xml:space="preserve"> или о предполагаемой трансграничной передаче данных;</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37087" w:rsidRPr="005F4368" w:rsidRDefault="00837087" w:rsidP="005F4368">
      <w:pPr>
        <w:numPr>
          <w:ilvl w:val="0"/>
          <w:numId w:val="8"/>
        </w:numPr>
        <w:spacing w:after="0"/>
        <w:jc w:val="both"/>
        <w:rPr>
          <w:rFonts w:ascii="Times New Roman" w:hAnsi="Times New Roman" w:cs="Times New Roman"/>
          <w:sz w:val="24"/>
          <w:szCs w:val="24"/>
        </w:rPr>
      </w:pPr>
      <w:r w:rsidRPr="005F4368">
        <w:rPr>
          <w:rFonts w:ascii="Times New Roman" w:hAnsi="Times New Roman" w:cs="Times New Roman"/>
          <w:sz w:val="24"/>
          <w:szCs w:val="24"/>
        </w:rPr>
        <w:t>иные сведения, предусмотренные действующим законодательством (Федеральный закон №152-ФЗ и т. д.).</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Сведения должны быть предоставлены пациенту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sz w:val="24"/>
          <w:szCs w:val="24"/>
        </w:rPr>
        <w:t xml:space="preserve">Сведения предоставляются пациенту или его законному представителю Оператором при обращении, либо при получении запроса пациента или его законного представителя. </w:t>
      </w:r>
      <w:proofErr w:type="gramStart"/>
      <w:r w:rsidRPr="005F4368">
        <w:rPr>
          <w:rFonts w:ascii="Times New Roman" w:hAnsi="Times New Roman" w:cs="Times New Roman"/>
          <w:sz w:val="24"/>
          <w:szCs w:val="24"/>
        </w:rPr>
        <w:t>Запрос должен содержать номер основного документа, удостоверяющего личность пациента или его законного представителя, сведения о дате выдачи указанного документа и выдавшем его органе, сведения, подтверждающие участие пациента в отношениях с Учреждением-оператором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пациента или его законного представителя.</w:t>
      </w:r>
      <w:proofErr w:type="gramEnd"/>
      <w:r w:rsidRPr="005F4368">
        <w:rPr>
          <w:rFonts w:ascii="Times New Roman" w:hAnsi="Times New Roman" w:cs="Times New Roman"/>
          <w:sz w:val="24"/>
          <w:szCs w:val="24"/>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37087" w:rsidRPr="005F4368" w:rsidRDefault="00837087" w:rsidP="005F4368">
      <w:pPr>
        <w:spacing w:after="0"/>
        <w:jc w:val="both"/>
        <w:rPr>
          <w:rFonts w:ascii="Times New Roman" w:hAnsi="Times New Roman" w:cs="Times New Roman"/>
          <w:sz w:val="24"/>
          <w:szCs w:val="24"/>
        </w:rPr>
      </w:pPr>
      <w:proofErr w:type="gramStart"/>
      <w:r w:rsidRPr="005F4368">
        <w:rPr>
          <w:rFonts w:ascii="Times New Roman" w:hAnsi="Times New Roman" w:cs="Times New Roman"/>
          <w:sz w:val="24"/>
          <w:szCs w:val="24"/>
        </w:rPr>
        <w:t>В случае если сведения, а также обрабатываемые персональные данные были предоставлены для ознакомления пациенту по его запросу, пациент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w:t>
      </w:r>
      <w:proofErr w:type="gramEnd"/>
      <w:r w:rsidRPr="005F4368">
        <w:rPr>
          <w:rFonts w:ascii="Times New Roman" w:hAnsi="Times New Roman" w:cs="Times New Roman"/>
          <w:sz w:val="24"/>
          <w:szCs w:val="24"/>
        </w:rPr>
        <w:t xml:space="preserve"> в соответствии с ним нормативным правовым </w:t>
      </w:r>
      <w:r w:rsidRPr="005F4368">
        <w:rPr>
          <w:rFonts w:ascii="Times New Roman" w:hAnsi="Times New Roman" w:cs="Times New Roman"/>
          <w:sz w:val="24"/>
          <w:szCs w:val="24"/>
        </w:rPr>
        <w:lastRenderedPageBreak/>
        <w:t>актом или договором, стороной которого либо выгодоприобретателем или поручителем по которому является субъект персональных данных.</w:t>
      </w:r>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sz w:val="24"/>
          <w:szCs w:val="24"/>
        </w:rPr>
        <w:t>Пациент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12.2. </w:t>
      </w:r>
      <w:proofErr w:type="gramStart"/>
      <w:r w:rsidRPr="005F4368">
        <w:rPr>
          <w:rFonts w:ascii="Times New Roman" w:hAnsi="Times New Roman" w:cs="Times New Roman"/>
          <w:sz w:val="24"/>
          <w:szCs w:val="24"/>
        </w:rPr>
        <w:t>В случае выявления неправомерной обработки персональных данных при обращении пациента или его законного представителя, либо по запросу пациента или его законного представителя, либо уполномоченного органа по защите прав субъектов персональных данных, 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w:t>
      </w:r>
      <w:proofErr w:type="gramEnd"/>
      <w:r w:rsidRPr="005F4368">
        <w:rPr>
          <w:rFonts w:ascii="Times New Roman" w:hAnsi="Times New Roman" w:cs="Times New Roman"/>
          <w:sz w:val="24"/>
          <w:szCs w:val="24"/>
        </w:rPr>
        <w:t xml:space="preserve">) с момента такого обращения или получения указанного запроса на период проверки. </w:t>
      </w:r>
      <w:proofErr w:type="gramStart"/>
      <w:r w:rsidRPr="005F4368">
        <w:rPr>
          <w:rFonts w:ascii="Times New Roman" w:hAnsi="Times New Roman" w:cs="Times New Roman"/>
          <w:sz w:val="24"/>
          <w:szCs w:val="24"/>
        </w:rPr>
        <w:t>В случае выявления неточных персональных данных при обращении пациента или его законного представителя, либо по их запросу или по запросу уполномоченного органа по защите прав субъектов персональных данных, 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5F4368">
        <w:rPr>
          <w:rFonts w:ascii="Times New Roman" w:hAnsi="Times New Roman" w:cs="Times New Roman"/>
          <w:sz w:val="24"/>
          <w:szCs w:val="24"/>
        </w:rPr>
        <w:t xml:space="preserve"> получения указанного запроса на период проверки, если блокирование персональных данных не нарушает права и законные интересы пациента или третьих лиц.</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12.3. </w:t>
      </w:r>
      <w:proofErr w:type="gramStart"/>
      <w:r w:rsidRPr="005F4368">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пациентом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Учреждения-оператора) в течение семи рабочих дней со дня представления таких сведений и</w:t>
      </w:r>
      <w:proofErr w:type="gramEnd"/>
      <w:r w:rsidRPr="005F4368">
        <w:rPr>
          <w:rFonts w:ascii="Times New Roman" w:hAnsi="Times New Roman" w:cs="Times New Roman"/>
          <w:sz w:val="24"/>
          <w:szCs w:val="24"/>
        </w:rPr>
        <w:t xml:space="preserve"> снять блокирование персональных данных.</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12.4.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5F4368">
        <w:rPr>
          <w:rFonts w:ascii="Times New Roman" w:hAnsi="Times New Roman" w:cs="Times New Roman"/>
          <w:sz w:val="24"/>
          <w:szCs w:val="24"/>
        </w:rPr>
        <w:t>с даты</w:t>
      </w:r>
      <w:proofErr w:type="gramEnd"/>
      <w:r w:rsidRPr="005F4368">
        <w:rPr>
          <w:rFonts w:ascii="Times New Roman" w:hAnsi="Times New Roman" w:cs="Times New Roman"/>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w:t>
      </w:r>
      <w:proofErr w:type="gramStart"/>
      <w:r w:rsidRPr="005F4368">
        <w:rPr>
          <w:rFonts w:ascii="Times New Roman" w:hAnsi="Times New Roman" w:cs="Times New Roman"/>
          <w:sz w:val="24"/>
          <w:szCs w:val="24"/>
        </w:rPr>
        <w:t>с даты выявления</w:t>
      </w:r>
      <w:proofErr w:type="gramEnd"/>
      <w:r w:rsidRPr="005F4368">
        <w:rPr>
          <w:rFonts w:ascii="Times New Roman" w:hAnsi="Times New Roman" w:cs="Times New Roman"/>
          <w:sz w:val="24"/>
          <w:szCs w:val="24"/>
        </w:rPr>
        <w:t xml:space="preserve">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пациента или его законного 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lastRenderedPageBreak/>
        <w:t xml:space="preserve">12.5. </w:t>
      </w:r>
      <w:proofErr w:type="gramStart"/>
      <w:r w:rsidRPr="005F4368">
        <w:rPr>
          <w:rFonts w:ascii="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5F4368">
        <w:rPr>
          <w:rFonts w:ascii="Times New Roman" w:hAnsi="Times New Roman" w:cs="Times New Roman"/>
          <w:sz w:val="24"/>
          <w:szCs w:val="24"/>
        </w:rPr>
        <w:t>, если иное не предусмотрено договором, стороной которого, выгодоприобретателем или поручителем по которому является пациент, иным соглашением между Оператором и пациентом, либо если Оператор не вправе осуществлять обработку персональных данных без согласия пациента на основаниях, предусмотренных Федеральным законом №152-ФЗ или федеральным законодательством.</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12.6. </w:t>
      </w:r>
      <w:proofErr w:type="gramStart"/>
      <w:r w:rsidRPr="005F4368">
        <w:rPr>
          <w:rFonts w:ascii="Times New Roman" w:hAnsi="Times New Roman" w:cs="Times New Roman"/>
          <w:sz w:val="24"/>
          <w:szCs w:val="24"/>
        </w:rPr>
        <w:t>В случае отзыва пациентом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w:t>
      </w:r>
      <w:proofErr w:type="gramEnd"/>
      <w:r w:rsidRPr="005F4368">
        <w:rPr>
          <w:rFonts w:ascii="Times New Roman" w:hAnsi="Times New Roman" w:cs="Times New Roman"/>
          <w:sz w:val="24"/>
          <w:szCs w:val="24"/>
        </w:rPr>
        <w:t xml:space="preserve">, </w:t>
      </w:r>
      <w:proofErr w:type="gramStart"/>
      <w:r w:rsidRPr="005F4368">
        <w:rPr>
          <w:rFonts w:ascii="Times New Roman" w:hAnsi="Times New Roman" w:cs="Times New Roman"/>
          <w:sz w:val="24"/>
          <w:szCs w:val="24"/>
        </w:rPr>
        <w:t>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пациентом, либо если Оператор не вправе осуществлять обработку персональных данных без согласия субъекта персональных данных на основаниях, предусмотренных действующим законодательством (Федеральный закон №152-ФЗ и</w:t>
      </w:r>
      <w:proofErr w:type="gramEnd"/>
      <w:r w:rsidRPr="005F4368">
        <w:rPr>
          <w:rFonts w:ascii="Times New Roman" w:hAnsi="Times New Roman" w:cs="Times New Roman"/>
          <w:sz w:val="24"/>
          <w:szCs w:val="24"/>
        </w:rPr>
        <w:t xml:space="preserve"> т. д.).</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12.7. </w:t>
      </w:r>
      <w:proofErr w:type="gramStart"/>
      <w:r w:rsidRPr="005F4368">
        <w:rPr>
          <w:rFonts w:ascii="Times New Roman" w:hAnsi="Times New Roman" w:cs="Times New Roman"/>
          <w:sz w:val="24"/>
          <w:szCs w:val="24"/>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 законодательством.</w:t>
      </w:r>
      <w:proofErr w:type="gramEnd"/>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12.8. Для своевременной и полной реализации своих прав, пациент обязан предоставить Оператору достоверные персональные данные.</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13. </w:t>
      </w:r>
      <w:r w:rsidR="00837087" w:rsidRPr="005F4368">
        <w:rPr>
          <w:rFonts w:ascii="Times New Roman" w:hAnsi="Times New Roman" w:cs="Times New Roman"/>
          <w:szCs w:val="24"/>
          <w:lang w:val="ru-RU"/>
        </w:rPr>
        <w:t>Право на обжалование действий или бездействия Учреждения-оператора</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13.1. </w:t>
      </w:r>
      <w:proofErr w:type="gramStart"/>
      <w:r w:rsidRPr="005F4368">
        <w:rPr>
          <w:rFonts w:ascii="Times New Roman" w:hAnsi="Times New Roman" w:cs="Times New Roman"/>
          <w:sz w:val="24"/>
          <w:szCs w:val="24"/>
        </w:rPr>
        <w:t>Если пациент или его законный представитель считает, что Оператор осуществляет обработку его персональных данных с нарушением требований Федерального закона №152-ФЗ или иным образом нарушает его права и свободы, он вправе обжаловать действия или бездействие Оператора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w:t>
      </w:r>
      <w:proofErr w:type="gramEnd"/>
      <w:r w:rsidRPr="005F4368">
        <w:rPr>
          <w:rFonts w:ascii="Times New Roman" w:hAnsi="Times New Roman" w:cs="Times New Roman"/>
          <w:sz w:val="24"/>
          <w:szCs w:val="24"/>
        </w:rPr>
        <w:t>) или в судебном порядке.</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13.2. Пациент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sz w:val="24"/>
          <w:szCs w:val="24"/>
        </w:rPr>
        <w:lastRenderedPageBreak/>
        <w:t>Моральный вред, причиненный пациенту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14. </w:t>
      </w:r>
      <w:r w:rsidR="00837087" w:rsidRPr="005F4368">
        <w:rPr>
          <w:rFonts w:ascii="Times New Roman" w:hAnsi="Times New Roman" w:cs="Times New Roman"/>
          <w:szCs w:val="24"/>
          <w:lang w:val="ru-RU"/>
        </w:rPr>
        <w:t>Ответственность за нарушение норм, регулирующих обработку и защиту персональных данных пациентов</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14.1. Лица, виновные в нарушении норм, регулирующих получение, обработку и защиту персональных данных пациента, несут дисциплинарную, административную, гражданско-правовую или уголовную ответственность в соответствии с Федеральным законодательством.</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14.2. Работники Учреждения-оператора, допущенные к обработке персональных данных пациентов,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837087" w:rsidRPr="005F4368" w:rsidRDefault="002B5845" w:rsidP="005F4368">
      <w:pPr>
        <w:pStyle w:val="ae"/>
        <w:jc w:val="both"/>
        <w:rPr>
          <w:rFonts w:ascii="Times New Roman" w:hAnsi="Times New Roman" w:cs="Times New Roman"/>
          <w:szCs w:val="24"/>
          <w:lang w:val="ru-RU"/>
        </w:rPr>
      </w:pPr>
      <w:r w:rsidRPr="005F4368">
        <w:rPr>
          <w:rFonts w:ascii="Times New Roman" w:hAnsi="Times New Roman" w:cs="Times New Roman"/>
          <w:szCs w:val="24"/>
          <w:lang w:val="ru-RU"/>
        </w:rPr>
        <w:t xml:space="preserve">15. </w:t>
      </w:r>
      <w:r w:rsidR="00837087" w:rsidRPr="005F4368">
        <w:rPr>
          <w:rFonts w:ascii="Times New Roman" w:hAnsi="Times New Roman" w:cs="Times New Roman"/>
          <w:szCs w:val="24"/>
          <w:lang w:val="ru-RU"/>
        </w:rPr>
        <w:t>Заключительные положения</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 xml:space="preserve">15.1. Настоящее Положение вступает в силу </w:t>
      </w:r>
      <w:proofErr w:type="gramStart"/>
      <w:r w:rsidRPr="005F4368">
        <w:rPr>
          <w:rFonts w:ascii="Times New Roman" w:hAnsi="Times New Roman" w:cs="Times New Roman"/>
          <w:sz w:val="24"/>
          <w:szCs w:val="24"/>
        </w:rPr>
        <w:t>с даты</w:t>
      </w:r>
      <w:proofErr w:type="gramEnd"/>
      <w:r w:rsidRPr="005F4368">
        <w:rPr>
          <w:rFonts w:ascii="Times New Roman" w:hAnsi="Times New Roman" w:cs="Times New Roman"/>
          <w:sz w:val="24"/>
          <w:szCs w:val="24"/>
        </w:rPr>
        <w:t xml:space="preserve"> его утверждения.</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15.2. При необходимости приведения настоящего Положения в соответствие с вновь принятыми законодательными актами, изменения вносятся на основании приказа главного врача.</w:t>
      </w:r>
    </w:p>
    <w:p w:rsidR="0083708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15.3. Настоящее Положение распространяется на всех пациентов медицинской организации – Оператора, а также работников Оператора, имеющих доступ к персональным данным пациентов.</w:t>
      </w:r>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sz w:val="24"/>
          <w:szCs w:val="24"/>
        </w:rPr>
        <w:t>Пациенты медицинской организации – Оператора, их законные представители имеют право ознакомит</w:t>
      </w:r>
      <w:r w:rsidR="00EA307F">
        <w:rPr>
          <w:rFonts w:ascii="Times New Roman" w:hAnsi="Times New Roman" w:cs="Times New Roman"/>
          <w:sz w:val="24"/>
          <w:szCs w:val="24"/>
        </w:rPr>
        <w:t>ь</w:t>
      </w:r>
      <w:r w:rsidRPr="005F4368">
        <w:rPr>
          <w:rFonts w:ascii="Times New Roman" w:hAnsi="Times New Roman" w:cs="Times New Roman"/>
          <w:sz w:val="24"/>
          <w:szCs w:val="24"/>
        </w:rPr>
        <w:t>ся с настоящим Положением.</w:t>
      </w:r>
    </w:p>
    <w:p w:rsidR="00837087" w:rsidRPr="005F4368" w:rsidRDefault="00837087" w:rsidP="005F4368">
      <w:pPr>
        <w:spacing w:after="0"/>
        <w:jc w:val="both"/>
        <w:rPr>
          <w:rFonts w:ascii="Times New Roman" w:hAnsi="Times New Roman" w:cs="Times New Roman"/>
          <w:sz w:val="24"/>
          <w:szCs w:val="24"/>
        </w:rPr>
      </w:pPr>
      <w:r w:rsidRPr="005F4368">
        <w:rPr>
          <w:rFonts w:ascii="Times New Roman" w:hAnsi="Times New Roman" w:cs="Times New Roman"/>
          <w:sz w:val="24"/>
          <w:szCs w:val="24"/>
        </w:rPr>
        <w:t>Работники Оператора подлежат ознакомлению с данным документом в порядке, предусмотренном приказом главного врача, под личную подпись.</w:t>
      </w:r>
    </w:p>
    <w:p w:rsidR="004A1A67" w:rsidRPr="005F4368" w:rsidRDefault="00837087" w:rsidP="005F4368">
      <w:pPr>
        <w:spacing w:before="240" w:after="0"/>
        <w:jc w:val="both"/>
        <w:rPr>
          <w:rFonts w:ascii="Times New Roman" w:hAnsi="Times New Roman" w:cs="Times New Roman"/>
          <w:sz w:val="24"/>
          <w:szCs w:val="24"/>
        </w:rPr>
      </w:pPr>
      <w:r w:rsidRPr="005F4368">
        <w:rPr>
          <w:rFonts w:ascii="Times New Roman" w:hAnsi="Times New Roman" w:cs="Times New Roman"/>
          <w:sz w:val="24"/>
          <w:szCs w:val="24"/>
        </w:rPr>
        <w:t>15.4. В обязанности работников, осуществляющих первичный сбор персональных данных пациента, входит получение согласия пациента на обработку его персональных данных под личную подпись.</w:t>
      </w:r>
    </w:p>
    <w:sectPr w:rsidR="004A1A67" w:rsidRPr="005F4368" w:rsidSect="005F4368">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3B" w:rsidRDefault="00DB023B" w:rsidP="00867F95">
      <w:pPr>
        <w:spacing w:after="0" w:line="240" w:lineRule="auto"/>
      </w:pPr>
      <w:r>
        <w:separator/>
      </w:r>
    </w:p>
  </w:endnote>
  <w:endnote w:type="continuationSeparator" w:id="0">
    <w:p w:rsidR="00DB023B" w:rsidRDefault="00DB023B" w:rsidP="0086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8" w:rsidRDefault="001D18E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8" w:rsidRDefault="001D18E8">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8" w:rsidRDefault="001D18E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3B" w:rsidRDefault="00DB023B" w:rsidP="00867F95">
      <w:pPr>
        <w:spacing w:after="0" w:line="240" w:lineRule="auto"/>
      </w:pPr>
      <w:r>
        <w:separator/>
      </w:r>
    </w:p>
  </w:footnote>
  <w:footnote w:type="continuationSeparator" w:id="0">
    <w:p w:rsidR="00DB023B" w:rsidRDefault="00DB023B" w:rsidP="00867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8" w:rsidRDefault="001D18E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95" w:rsidRPr="00867F95" w:rsidRDefault="00867F95" w:rsidP="00867F95">
    <w:pPr>
      <w:pStyle w:val="af3"/>
      <w:jc w:val="right"/>
      <w:rPr>
        <w:rFonts w:ascii="Times New Roman" w:hAnsi="Times New Roman" w:cs="Times New Roman"/>
        <w:i/>
        <w:sz w:val="20"/>
        <w:szCs w:val="20"/>
      </w:rPr>
    </w:pPr>
    <w:r>
      <w:rPr>
        <w:rFonts w:ascii="Times New Roman" w:hAnsi="Times New Roman" w:cs="Times New Roman"/>
        <w:i/>
        <w:sz w:val="20"/>
        <w:szCs w:val="20"/>
      </w:rPr>
      <w:t xml:space="preserve">Приложение №11 к приказу </w:t>
    </w:r>
    <w:r>
      <w:rPr>
        <w:rFonts w:ascii="Times New Roman" w:hAnsi="Times New Roman" w:cs="Times New Roman"/>
        <w:i/>
        <w:sz w:val="20"/>
        <w:szCs w:val="20"/>
      </w:rPr>
      <w:t>№</w:t>
    </w:r>
    <w:r w:rsidR="001D18E8">
      <w:rPr>
        <w:rFonts w:ascii="Times New Roman" w:hAnsi="Times New Roman" w:cs="Times New Roman"/>
        <w:i/>
        <w:sz w:val="20"/>
        <w:szCs w:val="20"/>
      </w:rPr>
      <w:t>4</w:t>
    </w:r>
    <w:bookmarkStart w:id="0" w:name="_GoBack"/>
    <w:bookmarkEnd w:id="0"/>
    <w:r>
      <w:rPr>
        <w:rFonts w:ascii="Times New Roman" w:hAnsi="Times New Roman" w:cs="Times New Roman"/>
        <w:i/>
        <w:sz w:val="20"/>
        <w:szCs w:val="20"/>
      </w:rPr>
      <w:t xml:space="preserve"> от 25.11.2022 г.</w:t>
    </w:r>
  </w:p>
  <w:p w:rsidR="00867F95" w:rsidRDefault="00867F95">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8" w:rsidRDefault="001D18E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651E"/>
    <w:multiLevelType w:val="multilevel"/>
    <w:tmpl w:val="0DEED2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8155B"/>
    <w:multiLevelType w:val="multilevel"/>
    <w:tmpl w:val="0DEED2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134153"/>
    <w:multiLevelType w:val="multilevel"/>
    <w:tmpl w:val="0DEED2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994509"/>
    <w:multiLevelType w:val="hybridMultilevel"/>
    <w:tmpl w:val="0BA2C5A8"/>
    <w:lvl w:ilvl="0" w:tplc="40AA1670">
      <w:start w:val="1"/>
      <w:numFmt w:val="decimal"/>
      <w:pStyle w:val="a"/>
      <w:lvlText w:val="%1."/>
      <w:lvlJc w:val="left"/>
      <w:pPr>
        <w:ind w:left="720" w:hanging="360"/>
      </w:pPr>
      <w:rPr>
        <w:color w:val="FF831C"/>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E26074"/>
    <w:multiLevelType w:val="multilevel"/>
    <w:tmpl w:val="0DEED2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87"/>
    <w:rsid w:val="000207D1"/>
    <w:rsid w:val="001D18E8"/>
    <w:rsid w:val="00201B2A"/>
    <w:rsid w:val="002B5845"/>
    <w:rsid w:val="002E3BEA"/>
    <w:rsid w:val="003E0D9C"/>
    <w:rsid w:val="004A1A67"/>
    <w:rsid w:val="005F4368"/>
    <w:rsid w:val="006E0E76"/>
    <w:rsid w:val="00837087"/>
    <w:rsid w:val="00867F95"/>
    <w:rsid w:val="00872632"/>
    <w:rsid w:val="008C122A"/>
    <w:rsid w:val="00916F4D"/>
    <w:rsid w:val="00A334AF"/>
    <w:rsid w:val="00AA14C8"/>
    <w:rsid w:val="00AF6E1A"/>
    <w:rsid w:val="00BC370A"/>
    <w:rsid w:val="00CA2380"/>
    <w:rsid w:val="00CF1ECC"/>
    <w:rsid w:val="00D12430"/>
    <w:rsid w:val="00DA0B13"/>
    <w:rsid w:val="00DB023B"/>
    <w:rsid w:val="00E03569"/>
    <w:rsid w:val="00E75290"/>
    <w:rsid w:val="00EA307F"/>
    <w:rsid w:val="00EE0343"/>
    <w:rsid w:val="00F22565"/>
    <w:rsid w:val="00F262AE"/>
    <w:rsid w:val="00F76F8B"/>
    <w:rsid w:val="00F97707"/>
    <w:rsid w:val="00FF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8C122A"/>
    <w:pPr>
      <w:keepNext/>
      <w:keepLines/>
      <w:spacing w:before="480" w:after="0" w:line="240" w:lineRule="auto"/>
      <w:outlineLvl w:val="0"/>
    </w:pPr>
    <w:rPr>
      <w:rFonts w:asciiTheme="majorHAnsi" w:eastAsiaTheme="majorEastAsia" w:hAnsiTheme="majorHAnsi" w:cstheme="majorBidi"/>
      <w:b/>
      <w:bCs/>
      <w:color w:val="2CB7CA"/>
      <w:sz w:val="28"/>
      <w:szCs w:val="28"/>
      <w:lang w:val="ru"/>
    </w:rPr>
  </w:style>
  <w:style w:type="paragraph" w:styleId="2">
    <w:name w:val="heading 2"/>
    <w:basedOn w:val="a0"/>
    <w:next w:val="1"/>
    <w:link w:val="20"/>
    <w:autoRedefine/>
    <w:uiPriority w:val="9"/>
    <w:unhideWhenUsed/>
    <w:qFormat/>
    <w:rsid w:val="00FF4AA5"/>
    <w:pPr>
      <w:keepNext/>
      <w:keepLines/>
      <w:spacing w:before="200" w:after="0" w:line="240" w:lineRule="auto"/>
      <w:outlineLvl w:val="1"/>
    </w:pPr>
    <w:rPr>
      <w:rFonts w:asciiTheme="majorHAnsi" w:eastAsiaTheme="majorEastAsia" w:hAnsiTheme="majorHAnsi" w:cstheme="majorBidi"/>
      <w:b/>
      <w:bCs/>
      <w:color w:val="4F81BD" w:themeColor="accent1"/>
      <w:sz w:val="24"/>
      <w:u w:val="single"/>
    </w:rPr>
  </w:style>
  <w:style w:type="paragraph" w:styleId="3">
    <w:name w:val="heading 3"/>
    <w:basedOn w:val="a0"/>
    <w:next w:val="a0"/>
    <w:link w:val="30"/>
    <w:uiPriority w:val="9"/>
    <w:semiHidden/>
    <w:unhideWhenUsed/>
    <w:qFormat/>
    <w:rsid w:val="00F977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21">
    <w:name w:val="Стиль2"/>
    <w:basedOn w:val="1"/>
    <w:link w:val="22"/>
    <w:autoRedefine/>
    <w:qFormat/>
    <w:rsid w:val="00CF1ECC"/>
    <w:pPr>
      <w:spacing w:before="240"/>
    </w:pPr>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lang w:val="ru"/>
    </w:rPr>
  </w:style>
  <w:style w:type="character" w:customStyle="1" w:styleId="10">
    <w:name w:val="Заголовок 1 Знак"/>
    <w:basedOn w:val="a1"/>
    <w:link w:val="1"/>
    <w:uiPriority w:val="9"/>
    <w:rsid w:val="008C122A"/>
    <w:rPr>
      <w:rFonts w:asciiTheme="majorHAnsi" w:eastAsiaTheme="majorEastAsia" w:hAnsiTheme="majorHAnsi" w:cstheme="majorBidi"/>
      <w:b/>
      <w:bCs/>
      <w:color w:val="2CB7CA"/>
      <w:sz w:val="28"/>
      <w:szCs w:val="28"/>
      <w:lang w:val="ru"/>
    </w:rPr>
  </w:style>
  <w:style w:type="character" w:customStyle="1" w:styleId="20">
    <w:name w:val="Заголовок 2 Знак"/>
    <w:basedOn w:val="a1"/>
    <w:link w:val="2"/>
    <w:uiPriority w:val="9"/>
    <w:rsid w:val="00FF4AA5"/>
    <w:rPr>
      <w:rFonts w:asciiTheme="majorHAnsi" w:eastAsiaTheme="majorEastAsia" w:hAnsiTheme="majorHAnsi" w:cstheme="majorBidi"/>
      <w:b/>
      <w:bCs/>
      <w:color w:val="4F81BD" w:themeColor="accent1"/>
      <w:sz w:val="24"/>
      <w:u w:val="single"/>
    </w:rPr>
  </w:style>
  <w:style w:type="paragraph" w:customStyle="1" w:styleId="12">
    <w:name w:val="1 Раздел стандарта"/>
    <w:basedOn w:val="2"/>
    <w:next w:val="3"/>
    <w:link w:val="13"/>
    <w:autoRedefine/>
    <w:qFormat/>
    <w:rsid w:val="00201B2A"/>
    <w:pPr>
      <w:pBdr>
        <w:top w:val="nil"/>
        <w:left w:val="nil"/>
        <w:bottom w:val="nil"/>
        <w:right w:val="nil"/>
        <w:between w:val="nil"/>
      </w:pBdr>
      <w:spacing w:before="240" w:after="100"/>
    </w:pPr>
    <w:rPr>
      <w:rFonts w:asciiTheme="minorHAnsi" w:hAnsiTheme="minorHAnsi"/>
      <w:color w:val="000000"/>
      <w:szCs w:val="24"/>
      <w:u w:val="none"/>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semiHidden/>
    <w:rsid w:val="00F97707"/>
    <w:rPr>
      <w:rFonts w:asciiTheme="majorHAnsi" w:eastAsiaTheme="majorEastAsia" w:hAnsiTheme="majorHAnsi" w:cstheme="majorBidi"/>
      <w:b/>
      <w:bCs/>
      <w:color w:val="4F81BD" w:themeColor="accent1"/>
    </w:rPr>
  </w:style>
  <w:style w:type="paragraph" w:customStyle="1" w:styleId="14">
    <w:name w:val="1 Название стандарта"/>
    <w:basedOn w:val="1"/>
    <w:next w:val="a0"/>
    <w:link w:val="15"/>
    <w:autoRedefine/>
    <w:qFormat/>
    <w:rsid w:val="005F4368"/>
    <w:pPr>
      <w:spacing w:before="200" w:after="200"/>
      <w:jc w:val="center"/>
      <w:outlineLvl w:val="9"/>
    </w:pPr>
    <w:rPr>
      <w:rFonts w:ascii="Times New Roman" w:hAnsi="Times New Roman" w:cs="Times New Roman"/>
      <w:color w:val="000000"/>
      <w:sz w:val="24"/>
      <w:szCs w:val="24"/>
      <w:lang w:val="ru-RU"/>
    </w:rPr>
  </w:style>
  <w:style w:type="character" w:customStyle="1" w:styleId="15">
    <w:name w:val="1 Название стандарта Знак"/>
    <w:basedOn w:val="a1"/>
    <w:link w:val="14"/>
    <w:rsid w:val="005F4368"/>
    <w:rPr>
      <w:rFonts w:ascii="Times New Roman" w:eastAsiaTheme="majorEastAsia" w:hAnsi="Times New Roman" w:cs="Times New Roman"/>
      <w:b/>
      <w:bCs/>
      <w:color w:val="000000"/>
      <w:sz w:val="24"/>
      <w:szCs w:val="24"/>
    </w:rPr>
  </w:style>
  <w:style w:type="paragraph" w:customStyle="1" w:styleId="16">
    <w:name w:val="1 Утвержден"/>
    <w:basedOn w:val="a0"/>
    <w:link w:val="17"/>
    <w:autoRedefine/>
    <w:qFormat/>
    <w:rsid w:val="00201B2A"/>
    <w:pPr>
      <w:pBdr>
        <w:top w:val="nil"/>
        <w:left w:val="nil"/>
        <w:bottom w:val="nil"/>
        <w:right w:val="nil"/>
        <w:between w:val="nil"/>
      </w:pBdr>
      <w:spacing w:after="0"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autoRedefine/>
    <w:uiPriority w:val="10"/>
    <w:qFormat/>
    <w:rsid w:val="00D12430"/>
    <w:pPr>
      <w:pBdr>
        <w:bottom w:val="single" w:sz="8" w:space="4" w:color="4F81BD" w:themeColor="accent1"/>
      </w:pBdr>
      <w:spacing w:before="240" w:after="300" w:line="240" w:lineRule="auto"/>
      <w:contextualSpacing/>
    </w:pPr>
    <w:rPr>
      <w:rFonts w:asciiTheme="majorHAnsi" w:eastAsiaTheme="majorEastAsia" w:hAnsiTheme="majorHAnsi" w:cstheme="majorBidi"/>
      <w:b/>
      <w:color w:val="244061" w:themeColor="accent1" w:themeShade="80"/>
      <w:spacing w:val="5"/>
      <w:kern w:val="28"/>
      <w:sz w:val="28"/>
      <w:szCs w:val="52"/>
      <w:lang w:val="ru"/>
    </w:rPr>
  </w:style>
  <w:style w:type="character" w:customStyle="1" w:styleId="a5">
    <w:name w:val="Название Знак"/>
    <w:basedOn w:val="a1"/>
    <w:link w:val="a4"/>
    <w:uiPriority w:val="10"/>
    <w:rsid w:val="00D12430"/>
    <w:rPr>
      <w:rFonts w:asciiTheme="majorHAnsi" w:eastAsiaTheme="majorEastAsia" w:hAnsiTheme="majorHAnsi" w:cstheme="majorBidi"/>
      <w:b/>
      <w:color w:val="244061" w:themeColor="accent1" w:themeShade="80"/>
      <w:spacing w:val="5"/>
      <w:kern w:val="28"/>
      <w:sz w:val="28"/>
      <w:szCs w:val="52"/>
      <w:lang w:val="ru"/>
    </w:rPr>
  </w:style>
  <w:style w:type="paragraph" w:customStyle="1" w:styleId="a6">
    <w:name w:val="Текст в дайджесте"/>
    <w:basedOn w:val="a0"/>
    <w:link w:val="a7"/>
    <w:autoRedefine/>
    <w:qFormat/>
    <w:rsid w:val="00F76F8B"/>
    <w:pPr>
      <w:spacing w:after="0" w:line="240" w:lineRule="auto"/>
      <w:contextualSpacing/>
      <w:jc w:val="both"/>
    </w:pPr>
    <w:rPr>
      <w:lang w:val="ru"/>
    </w:rPr>
  </w:style>
  <w:style w:type="character" w:customStyle="1" w:styleId="a7">
    <w:name w:val="Текст в дайджесте Знак"/>
    <w:basedOn w:val="a1"/>
    <w:link w:val="a6"/>
    <w:rsid w:val="00F76F8B"/>
    <w:rPr>
      <w:lang w:val="ru"/>
    </w:rPr>
  </w:style>
  <w:style w:type="paragraph" w:customStyle="1" w:styleId="a">
    <w:name w:val="Заголовок в дайджесте"/>
    <w:basedOn w:val="a0"/>
    <w:link w:val="a8"/>
    <w:autoRedefine/>
    <w:qFormat/>
    <w:rsid w:val="00CA2380"/>
    <w:pPr>
      <w:numPr>
        <w:numId w:val="5"/>
      </w:numPr>
      <w:spacing w:before="240" w:after="0" w:line="240" w:lineRule="auto"/>
      <w:jc w:val="both"/>
    </w:pPr>
    <w:rPr>
      <w:rFonts w:cstheme="minorHAnsi"/>
      <w:b/>
      <w:color w:val="0CACBD"/>
      <w:spacing w:val="-6"/>
      <w:sz w:val="26"/>
      <w:szCs w:val="26"/>
      <w:lang w:val="ru"/>
    </w:rPr>
  </w:style>
  <w:style w:type="character" w:customStyle="1" w:styleId="a8">
    <w:name w:val="Заголовок в дайджесте Знак"/>
    <w:basedOn w:val="a1"/>
    <w:link w:val="a"/>
    <w:rsid w:val="00F76F8B"/>
    <w:rPr>
      <w:rFonts w:cstheme="minorHAnsi"/>
      <w:b/>
      <w:color w:val="0CACBD"/>
      <w:spacing w:val="-6"/>
      <w:sz w:val="26"/>
      <w:szCs w:val="26"/>
      <w:lang w:val="ru"/>
    </w:rPr>
  </w:style>
  <w:style w:type="paragraph" w:customStyle="1" w:styleId="a9">
    <w:name w:val="Заголовок блока"/>
    <w:basedOn w:val="a"/>
    <w:next w:val="a6"/>
    <w:link w:val="aa"/>
    <w:autoRedefine/>
    <w:qFormat/>
    <w:rsid w:val="00CA2380"/>
    <w:pPr>
      <w:numPr>
        <w:numId w:val="0"/>
      </w:numPr>
      <w:spacing w:before="0"/>
      <w:ind w:hanging="567"/>
    </w:pPr>
    <w:rPr>
      <w:bCs/>
      <w:lang w:val="ru-RU"/>
    </w:rPr>
  </w:style>
  <w:style w:type="character" w:customStyle="1" w:styleId="aa">
    <w:name w:val="Заголовок блока Знак"/>
    <w:basedOn w:val="a8"/>
    <w:link w:val="a9"/>
    <w:rsid w:val="00CA2380"/>
    <w:rPr>
      <w:rFonts w:cstheme="minorHAnsi"/>
      <w:b/>
      <w:bCs/>
      <w:color w:val="0CACBD"/>
      <w:spacing w:val="-6"/>
      <w:sz w:val="26"/>
      <w:szCs w:val="26"/>
      <w:lang w:val="ru"/>
    </w:rPr>
  </w:style>
  <w:style w:type="paragraph" w:customStyle="1" w:styleId="ab">
    <w:name w:val="Модули в дайджесте"/>
    <w:basedOn w:val="a0"/>
    <w:link w:val="ac"/>
    <w:autoRedefine/>
    <w:qFormat/>
    <w:rsid w:val="00916F4D"/>
    <w:pPr>
      <w:spacing w:before="60" w:after="0" w:line="240" w:lineRule="auto"/>
      <w:jc w:val="right"/>
    </w:pPr>
    <w:rPr>
      <w:rFonts w:cstheme="minorHAnsi"/>
      <w:b/>
      <w:color w:val="F36E38"/>
      <w:spacing w:val="-4"/>
      <w:lang w:val="ru"/>
    </w:rPr>
  </w:style>
  <w:style w:type="character" w:customStyle="1" w:styleId="ac">
    <w:name w:val="Модули в дайджесте Знак"/>
    <w:basedOn w:val="a1"/>
    <w:link w:val="ab"/>
    <w:rsid w:val="00916F4D"/>
    <w:rPr>
      <w:rFonts w:cstheme="minorHAnsi"/>
      <w:b/>
      <w:color w:val="F36E38"/>
      <w:spacing w:val="-4"/>
      <w:lang w:val="ru"/>
    </w:rPr>
  </w:style>
  <w:style w:type="character" w:styleId="ad">
    <w:name w:val="Hyperlink"/>
    <w:basedOn w:val="a1"/>
    <w:uiPriority w:val="99"/>
    <w:unhideWhenUsed/>
    <w:rsid w:val="00CA2380"/>
    <w:rPr>
      <w:color w:val="auto"/>
      <w:u w:val="none"/>
    </w:rPr>
  </w:style>
  <w:style w:type="paragraph" w:customStyle="1" w:styleId="ae">
    <w:name w:val="Заголовок в положении"/>
    <w:basedOn w:val="1"/>
    <w:link w:val="af"/>
    <w:qFormat/>
    <w:rsid w:val="002B5845"/>
    <w:pPr>
      <w:spacing w:before="240"/>
    </w:pPr>
    <w:rPr>
      <w:bCs w:val="0"/>
      <w:color w:val="auto"/>
      <w:sz w:val="24"/>
      <w:lang w:val="en-US"/>
    </w:rPr>
  </w:style>
  <w:style w:type="character" w:customStyle="1" w:styleId="af">
    <w:name w:val="Заголовок в положении Знак"/>
    <w:basedOn w:val="a1"/>
    <w:link w:val="ae"/>
    <w:rsid w:val="002B5845"/>
    <w:rPr>
      <w:rFonts w:asciiTheme="majorHAnsi" w:eastAsiaTheme="majorEastAsia" w:hAnsiTheme="majorHAnsi" w:cstheme="majorBidi"/>
      <w:b/>
      <w:sz w:val="24"/>
      <w:szCs w:val="28"/>
      <w:lang w:val="en-US"/>
    </w:rPr>
  </w:style>
  <w:style w:type="table" w:styleId="af0">
    <w:name w:val="Table Grid"/>
    <w:basedOn w:val="a2"/>
    <w:uiPriority w:val="59"/>
    <w:rsid w:val="005F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unhideWhenUsed/>
    <w:rsid w:val="00EA307F"/>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EA307F"/>
    <w:rPr>
      <w:rFonts w:ascii="Tahoma" w:hAnsi="Tahoma" w:cs="Tahoma"/>
      <w:sz w:val="16"/>
      <w:szCs w:val="16"/>
    </w:rPr>
  </w:style>
  <w:style w:type="paragraph" w:styleId="af3">
    <w:name w:val="header"/>
    <w:basedOn w:val="a0"/>
    <w:link w:val="af4"/>
    <w:uiPriority w:val="99"/>
    <w:unhideWhenUsed/>
    <w:rsid w:val="00867F95"/>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867F95"/>
  </w:style>
  <w:style w:type="paragraph" w:styleId="af5">
    <w:name w:val="footer"/>
    <w:basedOn w:val="a0"/>
    <w:link w:val="af6"/>
    <w:uiPriority w:val="99"/>
    <w:unhideWhenUsed/>
    <w:rsid w:val="00867F95"/>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867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8C122A"/>
    <w:pPr>
      <w:keepNext/>
      <w:keepLines/>
      <w:spacing w:before="480" w:after="0" w:line="240" w:lineRule="auto"/>
      <w:outlineLvl w:val="0"/>
    </w:pPr>
    <w:rPr>
      <w:rFonts w:asciiTheme="majorHAnsi" w:eastAsiaTheme="majorEastAsia" w:hAnsiTheme="majorHAnsi" w:cstheme="majorBidi"/>
      <w:b/>
      <w:bCs/>
      <w:color w:val="2CB7CA"/>
      <w:sz w:val="28"/>
      <w:szCs w:val="28"/>
      <w:lang w:val="ru"/>
    </w:rPr>
  </w:style>
  <w:style w:type="paragraph" w:styleId="2">
    <w:name w:val="heading 2"/>
    <w:basedOn w:val="a0"/>
    <w:next w:val="1"/>
    <w:link w:val="20"/>
    <w:autoRedefine/>
    <w:uiPriority w:val="9"/>
    <w:unhideWhenUsed/>
    <w:qFormat/>
    <w:rsid w:val="00FF4AA5"/>
    <w:pPr>
      <w:keepNext/>
      <w:keepLines/>
      <w:spacing w:before="200" w:after="0" w:line="240" w:lineRule="auto"/>
      <w:outlineLvl w:val="1"/>
    </w:pPr>
    <w:rPr>
      <w:rFonts w:asciiTheme="majorHAnsi" w:eastAsiaTheme="majorEastAsia" w:hAnsiTheme="majorHAnsi" w:cstheme="majorBidi"/>
      <w:b/>
      <w:bCs/>
      <w:color w:val="4F81BD" w:themeColor="accent1"/>
      <w:sz w:val="24"/>
      <w:u w:val="single"/>
    </w:rPr>
  </w:style>
  <w:style w:type="paragraph" w:styleId="3">
    <w:name w:val="heading 3"/>
    <w:basedOn w:val="a0"/>
    <w:next w:val="a0"/>
    <w:link w:val="30"/>
    <w:uiPriority w:val="9"/>
    <w:semiHidden/>
    <w:unhideWhenUsed/>
    <w:qFormat/>
    <w:rsid w:val="00F977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21">
    <w:name w:val="Стиль2"/>
    <w:basedOn w:val="1"/>
    <w:link w:val="22"/>
    <w:autoRedefine/>
    <w:qFormat/>
    <w:rsid w:val="00CF1ECC"/>
    <w:pPr>
      <w:spacing w:before="240"/>
    </w:pPr>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lang w:val="ru"/>
    </w:rPr>
  </w:style>
  <w:style w:type="character" w:customStyle="1" w:styleId="10">
    <w:name w:val="Заголовок 1 Знак"/>
    <w:basedOn w:val="a1"/>
    <w:link w:val="1"/>
    <w:uiPriority w:val="9"/>
    <w:rsid w:val="008C122A"/>
    <w:rPr>
      <w:rFonts w:asciiTheme="majorHAnsi" w:eastAsiaTheme="majorEastAsia" w:hAnsiTheme="majorHAnsi" w:cstheme="majorBidi"/>
      <w:b/>
      <w:bCs/>
      <w:color w:val="2CB7CA"/>
      <w:sz w:val="28"/>
      <w:szCs w:val="28"/>
      <w:lang w:val="ru"/>
    </w:rPr>
  </w:style>
  <w:style w:type="character" w:customStyle="1" w:styleId="20">
    <w:name w:val="Заголовок 2 Знак"/>
    <w:basedOn w:val="a1"/>
    <w:link w:val="2"/>
    <w:uiPriority w:val="9"/>
    <w:rsid w:val="00FF4AA5"/>
    <w:rPr>
      <w:rFonts w:asciiTheme="majorHAnsi" w:eastAsiaTheme="majorEastAsia" w:hAnsiTheme="majorHAnsi" w:cstheme="majorBidi"/>
      <w:b/>
      <w:bCs/>
      <w:color w:val="4F81BD" w:themeColor="accent1"/>
      <w:sz w:val="24"/>
      <w:u w:val="single"/>
    </w:rPr>
  </w:style>
  <w:style w:type="paragraph" w:customStyle="1" w:styleId="12">
    <w:name w:val="1 Раздел стандарта"/>
    <w:basedOn w:val="2"/>
    <w:next w:val="3"/>
    <w:link w:val="13"/>
    <w:autoRedefine/>
    <w:qFormat/>
    <w:rsid w:val="00201B2A"/>
    <w:pPr>
      <w:pBdr>
        <w:top w:val="nil"/>
        <w:left w:val="nil"/>
        <w:bottom w:val="nil"/>
        <w:right w:val="nil"/>
        <w:between w:val="nil"/>
      </w:pBdr>
      <w:spacing w:before="240" w:after="100"/>
    </w:pPr>
    <w:rPr>
      <w:rFonts w:asciiTheme="minorHAnsi" w:hAnsiTheme="minorHAnsi"/>
      <w:color w:val="000000"/>
      <w:szCs w:val="24"/>
      <w:u w:val="none"/>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semiHidden/>
    <w:rsid w:val="00F97707"/>
    <w:rPr>
      <w:rFonts w:asciiTheme="majorHAnsi" w:eastAsiaTheme="majorEastAsia" w:hAnsiTheme="majorHAnsi" w:cstheme="majorBidi"/>
      <w:b/>
      <w:bCs/>
      <w:color w:val="4F81BD" w:themeColor="accent1"/>
    </w:rPr>
  </w:style>
  <w:style w:type="paragraph" w:customStyle="1" w:styleId="14">
    <w:name w:val="1 Название стандарта"/>
    <w:basedOn w:val="1"/>
    <w:next w:val="a0"/>
    <w:link w:val="15"/>
    <w:autoRedefine/>
    <w:qFormat/>
    <w:rsid w:val="005F4368"/>
    <w:pPr>
      <w:spacing w:before="200" w:after="200"/>
      <w:jc w:val="center"/>
      <w:outlineLvl w:val="9"/>
    </w:pPr>
    <w:rPr>
      <w:rFonts w:ascii="Times New Roman" w:hAnsi="Times New Roman" w:cs="Times New Roman"/>
      <w:color w:val="000000"/>
      <w:sz w:val="24"/>
      <w:szCs w:val="24"/>
      <w:lang w:val="ru-RU"/>
    </w:rPr>
  </w:style>
  <w:style w:type="character" w:customStyle="1" w:styleId="15">
    <w:name w:val="1 Название стандарта Знак"/>
    <w:basedOn w:val="a1"/>
    <w:link w:val="14"/>
    <w:rsid w:val="005F4368"/>
    <w:rPr>
      <w:rFonts w:ascii="Times New Roman" w:eastAsiaTheme="majorEastAsia" w:hAnsi="Times New Roman" w:cs="Times New Roman"/>
      <w:b/>
      <w:bCs/>
      <w:color w:val="000000"/>
      <w:sz w:val="24"/>
      <w:szCs w:val="24"/>
    </w:rPr>
  </w:style>
  <w:style w:type="paragraph" w:customStyle="1" w:styleId="16">
    <w:name w:val="1 Утвержден"/>
    <w:basedOn w:val="a0"/>
    <w:link w:val="17"/>
    <w:autoRedefine/>
    <w:qFormat/>
    <w:rsid w:val="00201B2A"/>
    <w:pPr>
      <w:pBdr>
        <w:top w:val="nil"/>
        <w:left w:val="nil"/>
        <w:bottom w:val="nil"/>
        <w:right w:val="nil"/>
        <w:between w:val="nil"/>
      </w:pBdr>
      <w:spacing w:after="0"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autoRedefine/>
    <w:uiPriority w:val="10"/>
    <w:qFormat/>
    <w:rsid w:val="00D12430"/>
    <w:pPr>
      <w:pBdr>
        <w:bottom w:val="single" w:sz="8" w:space="4" w:color="4F81BD" w:themeColor="accent1"/>
      </w:pBdr>
      <w:spacing w:before="240" w:after="300" w:line="240" w:lineRule="auto"/>
      <w:contextualSpacing/>
    </w:pPr>
    <w:rPr>
      <w:rFonts w:asciiTheme="majorHAnsi" w:eastAsiaTheme="majorEastAsia" w:hAnsiTheme="majorHAnsi" w:cstheme="majorBidi"/>
      <w:b/>
      <w:color w:val="244061" w:themeColor="accent1" w:themeShade="80"/>
      <w:spacing w:val="5"/>
      <w:kern w:val="28"/>
      <w:sz w:val="28"/>
      <w:szCs w:val="52"/>
      <w:lang w:val="ru"/>
    </w:rPr>
  </w:style>
  <w:style w:type="character" w:customStyle="1" w:styleId="a5">
    <w:name w:val="Название Знак"/>
    <w:basedOn w:val="a1"/>
    <w:link w:val="a4"/>
    <w:uiPriority w:val="10"/>
    <w:rsid w:val="00D12430"/>
    <w:rPr>
      <w:rFonts w:asciiTheme="majorHAnsi" w:eastAsiaTheme="majorEastAsia" w:hAnsiTheme="majorHAnsi" w:cstheme="majorBidi"/>
      <w:b/>
      <w:color w:val="244061" w:themeColor="accent1" w:themeShade="80"/>
      <w:spacing w:val="5"/>
      <w:kern w:val="28"/>
      <w:sz w:val="28"/>
      <w:szCs w:val="52"/>
      <w:lang w:val="ru"/>
    </w:rPr>
  </w:style>
  <w:style w:type="paragraph" w:customStyle="1" w:styleId="a6">
    <w:name w:val="Текст в дайджесте"/>
    <w:basedOn w:val="a0"/>
    <w:link w:val="a7"/>
    <w:autoRedefine/>
    <w:qFormat/>
    <w:rsid w:val="00F76F8B"/>
    <w:pPr>
      <w:spacing w:after="0" w:line="240" w:lineRule="auto"/>
      <w:contextualSpacing/>
      <w:jc w:val="both"/>
    </w:pPr>
    <w:rPr>
      <w:lang w:val="ru"/>
    </w:rPr>
  </w:style>
  <w:style w:type="character" w:customStyle="1" w:styleId="a7">
    <w:name w:val="Текст в дайджесте Знак"/>
    <w:basedOn w:val="a1"/>
    <w:link w:val="a6"/>
    <w:rsid w:val="00F76F8B"/>
    <w:rPr>
      <w:lang w:val="ru"/>
    </w:rPr>
  </w:style>
  <w:style w:type="paragraph" w:customStyle="1" w:styleId="a">
    <w:name w:val="Заголовок в дайджесте"/>
    <w:basedOn w:val="a0"/>
    <w:link w:val="a8"/>
    <w:autoRedefine/>
    <w:qFormat/>
    <w:rsid w:val="00CA2380"/>
    <w:pPr>
      <w:numPr>
        <w:numId w:val="5"/>
      </w:numPr>
      <w:spacing w:before="240" w:after="0" w:line="240" w:lineRule="auto"/>
      <w:jc w:val="both"/>
    </w:pPr>
    <w:rPr>
      <w:rFonts w:cstheme="minorHAnsi"/>
      <w:b/>
      <w:color w:val="0CACBD"/>
      <w:spacing w:val="-6"/>
      <w:sz w:val="26"/>
      <w:szCs w:val="26"/>
      <w:lang w:val="ru"/>
    </w:rPr>
  </w:style>
  <w:style w:type="character" w:customStyle="1" w:styleId="a8">
    <w:name w:val="Заголовок в дайджесте Знак"/>
    <w:basedOn w:val="a1"/>
    <w:link w:val="a"/>
    <w:rsid w:val="00F76F8B"/>
    <w:rPr>
      <w:rFonts w:cstheme="minorHAnsi"/>
      <w:b/>
      <w:color w:val="0CACBD"/>
      <w:spacing w:val="-6"/>
      <w:sz w:val="26"/>
      <w:szCs w:val="26"/>
      <w:lang w:val="ru"/>
    </w:rPr>
  </w:style>
  <w:style w:type="paragraph" w:customStyle="1" w:styleId="a9">
    <w:name w:val="Заголовок блока"/>
    <w:basedOn w:val="a"/>
    <w:next w:val="a6"/>
    <w:link w:val="aa"/>
    <w:autoRedefine/>
    <w:qFormat/>
    <w:rsid w:val="00CA2380"/>
    <w:pPr>
      <w:numPr>
        <w:numId w:val="0"/>
      </w:numPr>
      <w:spacing w:before="0"/>
      <w:ind w:hanging="567"/>
    </w:pPr>
    <w:rPr>
      <w:bCs/>
      <w:lang w:val="ru-RU"/>
    </w:rPr>
  </w:style>
  <w:style w:type="character" w:customStyle="1" w:styleId="aa">
    <w:name w:val="Заголовок блока Знак"/>
    <w:basedOn w:val="a8"/>
    <w:link w:val="a9"/>
    <w:rsid w:val="00CA2380"/>
    <w:rPr>
      <w:rFonts w:cstheme="minorHAnsi"/>
      <w:b/>
      <w:bCs/>
      <w:color w:val="0CACBD"/>
      <w:spacing w:val="-6"/>
      <w:sz w:val="26"/>
      <w:szCs w:val="26"/>
      <w:lang w:val="ru"/>
    </w:rPr>
  </w:style>
  <w:style w:type="paragraph" w:customStyle="1" w:styleId="ab">
    <w:name w:val="Модули в дайджесте"/>
    <w:basedOn w:val="a0"/>
    <w:link w:val="ac"/>
    <w:autoRedefine/>
    <w:qFormat/>
    <w:rsid w:val="00916F4D"/>
    <w:pPr>
      <w:spacing w:before="60" w:after="0" w:line="240" w:lineRule="auto"/>
      <w:jc w:val="right"/>
    </w:pPr>
    <w:rPr>
      <w:rFonts w:cstheme="minorHAnsi"/>
      <w:b/>
      <w:color w:val="F36E38"/>
      <w:spacing w:val="-4"/>
      <w:lang w:val="ru"/>
    </w:rPr>
  </w:style>
  <w:style w:type="character" w:customStyle="1" w:styleId="ac">
    <w:name w:val="Модули в дайджесте Знак"/>
    <w:basedOn w:val="a1"/>
    <w:link w:val="ab"/>
    <w:rsid w:val="00916F4D"/>
    <w:rPr>
      <w:rFonts w:cstheme="minorHAnsi"/>
      <w:b/>
      <w:color w:val="F36E38"/>
      <w:spacing w:val="-4"/>
      <w:lang w:val="ru"/>
    </w:rPr>
  </w:style>
  <w:style w:type="character" w:styleId="ad">
    <w:name w:val="Hyperlink"/>
    <w:basedOn w:val="a1"/>
    <w:uiPriority w:val="99"/>
    <w:unhideWhenUsed/>
    <w:rsid w:val="00CA2380"/>
    <w:rPr>
      <w:color w:val="auto"/>
      <w:u w:val="none"/>
    </w:rPr>
  </w:style>
  <w:style w:type="paragraph" w:customStyle="1" w:styleId="ae">
    <w:name w:val="Заголовок в положении"/>
    <w:basedOn w:val="1"/>
    <w:link w:val="af"/>
    <w:qFormat/>
    <w:rsid w:val="002B5845"/>
    <w:pPr>
      <w:spacing w:before="240"/>
    </w:pPr>
    <w:rPr>
      <w:bCs w:val="0"/>
      <w:color w:val="auto"/>
      <w:sz w:val="24"/>
      <w:lang w:val="en-US"/>
    </w:rPr>
  </w:style>
  <w:style w:type="character" w:customStyle="1" w:styleId="af">
    <w:name w:val="Заголовок в положении Знак"/>
    <w:basedOn w:val="a1"/>
    <w:link w:val="ae"/>
    <w:rsid w:val="002B5845"/>
    <w:rPr>
      <w:rFonts w:asciiTheme="majorHAnsi" w:eastAsiaTheme="majorEastAsia" w:hAnsiTheme="majorHAnsi" w:cstheme="majorBidi"/>
      <w:b/>
      <w:sz w:val="24"/>
      <w:szCs w:val="28"/>
      <w:lang w:val="en-US"/>
    </w:rPr>
  </w:style>
  <w:style w:type="table" w:styleId="af0">
    <w:name w:val="Table Grid"/>
    <w:basedOn w:val="a2"/>
    <w:uiPriority w:val="59"/>
    <w:rsid w:val="005F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unhideWhenUsed/>
    <w:rsid w:val="00EA307F"/>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EA307F"/>
    <w:rPr>
      <w:rFonts w:ascii="Tahoma" w:hAnsi="Tahoma" w:cs="Tahoma"/>
      <w:sz w:val="16"/>
      <w:szCs w:val="16"/>
    </w:rPr>
  </w:style>
  <w:style w:type="paragraph" w:styleId="af3">
    <w:name w:val="header"/>
    <w:basedOn w:val="a0"/>
    <w:link w:val="af4"/>
    <w:uiPriority w:val="99"/>
    <w:unhideWhenUsed/>
    <w:rsid w:val="00867F95"/>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867F95"/>
  </w:style>
  <w:style w:type="paragraph" w:styleId="af5">
    <w:name w:val="footer"/>
    <w:basedOn w:val="a0"/>
    <w:link w:val="af6"/>
    <w:uiPriority w:val="99"/>
    <w:unhideWhenUsed/>
    <w:rsid w:val="00867F95"/>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86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21203">
      <w:bodyDiv w:val="1"/>
      <w:marLeft w:val="0"/>
      <w:marRight w:val="0"/>
      <w:marTop w:val="0"/>
      <w:marBottom w:val="0"/>
      <w:divBdr>
        <w:top w:val="none" w:sz="0" w:space="0" w:color="auto"/>
        <w:left w:val="none" w:sz="0" w:space="0" w:color="auto"/>
        <w:bottom w:val="none" w:sz="0" w:space="0" w:color="auto"/>
        <w:right w:val="none" w:sz="0" w:space="0" w:color="auto"/>
      </w:divBdr>
      <w:divsChild>
        <w:div w:id="27167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Работа">
      <a:majorFont>
        <a:latin typeface="Tahoma"/>
        <a:ea typeface=""/>
        <a:cs typeface=""/>
      </a:majorFont>
      <a:minorFont>
        <a:latin typeface="Tahom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723A-06E3-4658-BE6F-F73CD404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7249</Words>
  <Characters>41322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Вмедицине.рф</dc:creator>
  <cp:lastModifiedBy>ZamGlVr</cp:lastModifiedBy>
  <cp:revision>7</cp:revision>
  <cp:lastPrinted>2022-12-07T06:55:00Z</cp:lastPrinted>
  <dcterms:created xsi:type="dcterms:W3CDTF">2022-12-02T11:09:00Z</dcterms:created>
  <dcterms:modified xsi:type="dcterms:W3CDTF">2023-02-28T08:27:00Z</dcterms:modified>
</cp:coreProperties>
</file>